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华东政法大学马克思主义学院2019-2020年师资招聘公告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一、学院简介</w:t>
      </w:r>
    </w:p>
    <w:p>
      <w:pPr>
        <w:rPr>
          <w:rFonts w:hint="eastAsia"/>
        </w:rPr>
      </w:pPr>
      <w:r>
        <w:rPr>
          <w:rFonts w:hint="eastAsia"/>
        </w:rPr>
        <w:t>华东政法大学马克思主义学院是上海市示范马克思主义学院，中共上海市委宣传部与华东政法大学共建马克思主义学院，并被列为首批上海市习近平新时代中国特色社会主义思想研究基地。学院现拥有“政党与国家治理”二级学科博士点、马克思主义理论一级学科硕士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二、招聘计划</w:t>
      </w:r>
    </w:p>
    <w:p>
      <w:pPr>
        <w:rPr>
          <w:rFonts w:hint="eastAsia"/>
        </w:rPr>
      </w:pPr>
      <w:r>
        <w:rPr>
          <w:rFonts w:hint="eastAsia"/>
        </w:rPr>
        <w:t>2019-2020年华东政法大学马克思主义学院师资招聘计划需求表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专业或方向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人数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招聘要求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马克思主义学院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思想政治教育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应届博士,35岁以下，中共党员，在CSSCI来源期刊公开发表论文2篇及以上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副教授，40岁以下，中共党员，发表权威期刊论文2篇及以上或有国家社科基金项目，35岁以下优先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马克思主义基本原理、马克思主义哲学及相关专业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教授，50岁以下，中共党员，权威期刊论文4篇及以上，有国家社科基金项目，45岁以下优先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马克思主义中国化研究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中国近现代史、中共党史及相关专业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三、联系方式</w:t>
      </w:r>
    </w:p>
    <w:p>
      <w:pPr>
        <w:rPr>
          <w:rFonts w:hint="eastAsia"/>
        </w:rPr>
      </w:pPr>
      <w:r>
        <w:rPr>
          <w:rFonts w:hint="eastAsia"/>
        </w:rPr>
        <w:t>请应聘者将个人简历发至邮箱：huazhengmayuan@163.com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联系人：周老师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电话：021-57090417</w:t>
      </w:r>
    </w:p>
    <w:p>
      <w:pPr>
        <w:rPr>
          <w:rFonts w:hint="eastAsia"/>
        </w:rPr>
      </w:pP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23845"/>
    <w:rsid w:val="738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2019-11-19T08:05:00Z</dcterms:created>
  <dc:creator>Administrator</dc:creator>
  <cp:lastModifiedBy>Administrator</cp:lastModifiedBy>
  <dcterms:modified xsi:type="dcterms:W3CDTF">2019-11-19T08:05:31Z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