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</w:rPr>
        <w:t>滁州学院</w:t>
      </w:r>
      <w:r>
        <w:rPr>
          <w:rFonts w:hint="eastAsia"/>
          <w:lang w:val="en-US" w:eastAsia="zh-CN"/>
        </w:rPr>
        <w:t>2019年度人才引进计划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滁州学院简介</w:t>
      </w:r>
    </w:p>
    <w:p>
      <w:pPr>
        <w:spacing w:line="5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滁州学院位于皖东江淮之间，学校所在地滁州市，素有“金陵锁钥、江淮保障”之称，与江苏省南京市山水相连，山清水秀，文化底蕴浓厚，北宋欧阳修留下千古名篇《醉翁亭记》；朱元璋从这里开始创建了大明王朝；清代吴敬梓创作了开讽刺小说之先河的皇皇巨著《儒林外史》；下辖的凤阳县小岗村是中国农村改革的发源地。</w:t>
      </w:r>
    </w:p>
    <w:p>
      <w:pPr>
        <w:spacing w:line="5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校是一所以工、管为主，工、管、文、理、经、教、农、艺八大学科门类协调发展的多科性、应用型公办本科院校，是“全国文明单位”“全国绿化模范单位”“全国创新创业典型经验高校”“全国深化创新创业教育改革示范高校”“安徽省地方应用型高水平大学建设学校”。</w:t>
      </w:r>
    </w:p>
    <w:p>
      <w:pPr>
        <w:spacing w:line="5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学校占地面积108.9万平方米，现有会峰、琅琊两个校区，校舍建筑面积48万平方米，教学仪器设备值2.6亿元，馆藏纸质图书124万册。设有17个二级学院，62个本科专业。</w:t>
      </w:r>
    </w:p>
    <w:p>
      <w:pPr>
        <w:spacing w:line="5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校拥有省级产业创新团队1个、省级科技创新平台7个，安徽省“双一流”建设国内一流学科（B类）1个，建有实验室和实训中心19个，其中省级示范实验实训中心7个、虚拟仿真实验教学中心3个、大学生创客实验室8个；校外实习实训基地280个。2014年以来，获批省级以上质量工程项目190项，省级教学成果奖18项（其中特等奖1项、一等奖3项）。获批国家级大学生创新创业训练计划项目169项，位列全国同类院校第18位。在各类学科竞赛和创新创业类比赛中，获国家级奖130项、省级奖930项。获国家授权专利91项。获批“国家级大学生创新创业训练计划实施高校”“安徽省A级大学生创业孵化基地”。学校新增省（部）级以上科研课题230项。获批国家专利350项，其中国家发明专利54项，3项发明专利实现技术转让，取得了良好的社会效益和经济效益。</w:t>
      </w:r>
    </w:p>
    <w:p>
      <w:pPr>
        <w:spacing w:line="50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校秉承“思变尚新、务实求真”的精神，大力弘扬“爱国荣校、尊学敬道”的优良校风，深入践行“修德、求是、博学、笃行”的校训精神，坚持以习近平新时代中国特色社会主义思想为指导，深入学习贯彻党的十九大精神，全面加强党委对学校工作的领导，落实立德树人根本任务，突出内涵发展，推进质量提升，努力建设成为特色鲜明的地方应用型高水平大学！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竭诚欢迎海内外英才和有识之士加盟我校，共同创造滁州学院美好未来！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滁州学院2018年度人才引进待遇</w:t>
      </w:r>
    </w:p>
    <w:p>
      <w:pPr>
        <w:widowControl/>
        <w:spacing w:line="520" w:lineRule="exact"/>
        <w:ind w:firstLine="422" w:firstLineChars="15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一、领军人才</w:t>
      </w:r>
    </w:p>
    <w:p>
      <w:pPr>
        <w:widowControl/>
        <w:spacing w:line="5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学校提供校内建筑面积</w:t>
      </w:r>
      <w:r>
        <w:rPr>
          <w:rFonts w:ascii="宋体" w:hAnsi="宋体" w:cs="宋体"/>
          <w:kern w:val="0"/>
          <w:sz w:val="28"/>
          <w:szCs w:val="28"/>
        </w:rPr>
        <w:t>130</w:t>
      </w:r>
      <w:r>
        <w:rPr>
          <w:rFonts w:hint="eastAsia" w:ascii="宋体" w:hAnsi="宋体" w:cs="宋体"/>
          <w:kern w:val="0"/>
          <w:sz w:val="28"/>
          <w:szCs w:val="28"/>
        </w:rPr>
        <w:t>㎡住房一套，或提供购房补贴</w:t>
      </w:r>
      <w:r>
        <w:rPr>
          <w:rFonts w:ascii="宋体" w:hAnsi="宋体" w:cs="宋体"/>
          <w:kern w:val="0"/>
          <w:sz w:val="28"/>
          <w:szCs w:val="28"/>
        </w:rPr>
        <w:t>60</w:t>
      </w:r>
      <w:r>
        <w:rPr>
          <w:rFonts w:hint="eastAsia" w:ascii="宋体" w:hAnsi="宋体" w:cs="宋体"/>
          <w:kern w:val="0"/>
          <w:sz w:val="28"/>
          <w:szCs w:val="28"/>
        </w:rPr>
        <w:t>万元，用于在滁州市区购房。其它待遇一类人才具体面议，二类、三类人才具体标准如下：</w:t>
      </w:r>
    </w:p>
    <w:p>
      <w:pPr>
        <w:widowControl/>
        <w:spacing w:line="5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1.</w:t>
      </w:r>
      <w:r>
        <w:rPr>
          <w:rFonts w:hint="eastAsia" w:ascii="宋体" w:hAnsi="宋体" w:cs="宋体"/>
          <w:kern w:val="0"/>
          <w:sz w:val="28"/>
          <w:szCs w:val="28"/>
        </w:rPr>
        <w:t>二类人才年薪</w:t>
      </w:r>
      <w:r>
        <w:rPr>
          <w:rFonts w:ascii="宋体" w:hAnsi="宋体" w:cs="宋体"/>
          <w:kern w:val="0"/>
          <w:sz w:val="28"/>
          <w:szCs w:val="28"/>
        </w:rPr>
        <w:t>50-80</w:t>
      </w:r>
      <w:r>
        <w:rPr>
          <w:rFonts w:hint="eastAsia" w:ascii="宋体" w:hAnsi="宋体" w:cs="宋体"/>
          <w:kern w:val="0"/>
          <w:sz w:val="28"/>
          <w:szCs w:val="28"/>
        </w:rPr>
        <w:t>万元（人民币，下同）；安家费</w:t>
      </w:r>
      <w:r>
        <w:rPr>
          <w:rFonts w:ascii="宋体" w:hAnsi="宋体" w:cs="宋体"/>
          <w:kern w:val="0"/>
          <w:sz w:val="28"/>
          <w:szCs w:val="28"/>
        </w:rPr>
        <w:t>40</w:t>
      </w:r>
      <w:r>
        <w:rPr>
          <w:rFonts w:hint="eastAsia" w:ascii="宋体" w:hAnsi="宋体" w:cs="宋体"/>
          <w:kern w:val="0"/>
          <w:sz w:val="28"/>
          <w:szCs w:val="28"/>
        </w:rPr>
        <w:t>万元，科研启动费</w:t>
      </w:r>
      <w:r>
        <w:rPr>
          <w:rFonts w:ascii="宋体" w:hAnsi="宋体" w:cs="宋体"/>
          <w:kern w:val="0"/>
          <w:sz w:val="28"/>
          <w:szCs w:val="28"/>
        </w:rPr>
        <w:t>50-80</w:t>
      </w:r>
      <w:r>
        <w:rPr>
          <w:rFonts w:hint="eastAsia" w:ascii="宋体" w:hAnsi="宋体" w:cs="宋体"/>
          <w:kern w:val="0"/>
          <w:sz w:val="28"/>
          <w:szCs w:val="28"/>
        </w:rPr>
        <w:t>万元。</w:t>
      </w:r>
    </w:p>
    <w:p>
      <w:pPr>
        <w:widowControl/>
        <w:spacing w:line="5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/>
          <w:kern w:val="0"/>
          <w:sz w:val="28"/>
          <w:szCs w:val="28"/>
        </w:rPr>
        <w:t>.</w:t>
      </w:r>
      <w:r>
        <w:rPr>
          <w:rFonts w:hint="eastAsia" w:ascii="宋体" w:hAnsi="宋体" w:cs="宋体"/>
          <w:kern w:val="0"/>
          <w:sz w:val="28"/>
          <w:szCs w:val="28"/>
        </w:rPr>
        <w:t>三类人才年薪</w:t>
      </w:r>
      <w:r>
        <w:rPr>
          <w:rFonts w:ascii="宋体" w:hAnsi="宋体" w:cs="宋体"/>
          <w:kern w:val="0"/>
          <w:sz w:val="28"/>
          <w:szCs w:val="28"/>
        </w:rPr>
        <w:t>20-40</w:t>
      </w:r>
      <w:r>
        <w:rPr>
          <w:rFonts w:hint="eastAsia" w:ascii="宋体" w:hAnsi="宋体" w:cs="宋体"/>
          <w:kern w:val="0"/>
          <w:sz w:val="28"/>
          <w:szCs w:val="28"/>
        </w:rPr>
        <w:t>万元；安家费</w:t>
      </w:r>
      <w:r>
        <w:rPr>
          <w:rFonts w:ascii="宋体" w:hAnsi="宋体" w:cs="宋体"/>
          <w:kern w:val="0"/>
          <w:sz w:val="28"/>
          <w:szCs w:val="28"/>
        </w:rPr>
        <w:t>25</w:t>
      </w:r>
      <w:r>
        <w:rPr>
          <w:rFonts w:hint="eastAsia" w:ascii="宋体" w:hAnsi="宋体" w:cs="宋体"/>
          <w:kern w:val="0"/>
          <w:sz w:val="28"/>
          <w:szCs w:val="28"/>
        </w:rPr>
        <w:t>万元，科研启动费</w:t>
      </w:r>
      <w:r>
        <w:rPr>
          <w:rFonts w:ascii="宋体" w:hAnsi="宋体" w:cs="宋体"/>
          <w:kern w:val="0"/>
          <w:sz w:val="28"/>
          <w:szCs w:val="28"/>
        </w:rPr>
        <w:t>20-40</w:t>
      </w:r>
      <w:r>
        <w:rPr>
          <w:rFonts w:hint="eastAsia" w:ascii="宋体" w:hAnsi="宋体" w:cs="宋体"/>
          <w:kern w:val="0"/>
          <w:sz w:val="28"/>
          <w:szCs w:val="28"/>
        </w:rPr>
        <w:t>万元。</w:t>
      </w:r>
    </w:p>
    <w:p>
      <w:pPr>
        <w:widowControl/>
        <w:spacing w:line="520" w:lineRule="exact"/>
        <w:ind w:firstLine="422" w:firstLineChars="15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二、教授（或教授级高工）</w:t>
      </w:r>
    </w:p>
    <w:p>
      <w:pPr>
        <w:spacing w:line="5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学校提供校内建筑面积</w:t>
      </w:r>
      <w:r>
        <w:rPr>
          <w:rFonts w:ascii="宋体" w:hAnsi="宋体" w:cs="宋体"/>
          <w:kern w:val="0"/>
          <w:sz w:val="28"/>
          <w:szCs w:val="28"/>
        </w:rPr>
        <w:t>110</w:t>
      </w:r>
      <w:r>
        <w:rPr>
          <w:rFonts w:hint="eastAsia" w:ascii="宋体" w:hAnsi="宋体" w:cs="宋体"/>
          <w:kern w:val="0"/>
          <w:sz w:val="28"/>
          <w:szCs w:val="28"/>
        </w:rPr>
        <w:t>㎡住房一套，或提供购房补贴</w:t>
      </w:r>
      <w:r>
        <w:rPr>
          <w:rFonts w:ascii="宋体" w:hAnsi="宋体" w:cs="宋体"/>
          <w:kern w:val="0"/>
          <w:sz w:val="28"/>
          <w:szCs w:val="28"/>
        </w:rPr>
        <w:t>35</w:t>
      </w:r>
      <w:r>
        <w:rPr>
          <w:rFonts w:hint="eastAsia" w:ascii="宋体" w:hAnsi="宋体" w:cs="宋体"/>
          <w:kern w:val="0"/>
          <w:sz w:val="28"/>
          <w:szCs w:val="28"/>
        </w:rPr>
        <w:t>万元，用于在滁州市区购房。</w:t>
      </w:r>
      <w:r>
        <w:rPr>
          <w:rFonts w:hint="eastAsia" w:ascii="宋体" w:hAnsi="宋体"/>
          <w:sz w:val="28"/>
          <w:szCs w:val="28"/>
        </w:rPr>
        <w:t>工资福利待遇按照国家、地方和学校有关政策执行。</w:t>
      </w:r>
      <w:r>
        <w:rPr>
          <w:rFonts w:hint="eastAsia" w:ascii="宋体" w:hAnsi="宋体" w:cs="宋体"/>
          <w:kern w:val="0"/>
          <w:sz w:val="28"/>
          <w:szCs w:val="28"/>
        </w:rPr>
        <w:t>聘期内经考核合格，享受教授特殊岗位津贴</w:t>
      </w:r>
      <w:r>
        <w:rPr>
          <w:rFonts w:ascii="宋体" w:hAnsi="宋体" w:cs="宋体"/>
          <w:kern w:val="0"/>
          <w:sz w:val="28"/>
          <w:szCs w:val="28"/>
        </w:rPr>
        <w:t>1000</w:t>
      </w:r>
      <w:r>
        <w:rPr>
          <w:rFonts w:hint="eastAsia" w:ascii="宋体" w:hAnsi="宋体" w:cs="宋体"/>
          <w:kern w:val="0"/>
          <w:sz w:val="28"/>
          <w:szCs w:val="28"/>
        </w:rPr>
        <w:t>元</w:t>
      </w:r>
      <w:r>
        <w:rPr>
          <w:rFonts w:ascii="宋体" w:hAnsi="宋体" w:cs="宋体"/>
          <w:kern w:val="0"/>
          <w:sz w:val="28"/>
          <w:szCs w:val="28"/>
        </w:rPr>
        <w:t>/</w:t>
      </w:r>
      <w:r>
        <w:rPr>
          <w:rFonts w:hint="eastAsia" w:ascii="宋体" w:hAnsi="宋体" w:cs="宋体"/>
          <w:kern w:val="0"/>
          <w:sz w:val="28"/>
          <w:szCs w:val="28"/>
        </w:rPr>
        <w:t>月。另提供安家费和科研启动费等待遇，具体标准如下：</w:t>
      </w:r>
    </w:p>
    <w:p>
      <w:pPr>
        <w:widowControl/>
        <w:spacing w:line="5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1.</w:t>
      </w:r>
      <w:r>
        <w:rPr>
          <w:rFonts w:hint="eastAsia" w:ascii="宋体" w:hAnsi="宋体" w:cs="宋体"/>
          <w:kern w:val="0"/>
          <w:sz w:val="28"/>
          <w:szCs w:val="28"/>
        </w:rPr>
        <w:t>急需紧缺专业：安家费</w:t>
      </w:r>
      <w:r>
        <w:rPr>
          <w:rFonts w:ascii="宋体" w:hAnsi="宋体" w:cs="宋体"/>
          <w:kern w:val="0"/>
          <w:sz w:val="28"/>
          <w:szCs w:val="28"/>
        </w:rPr>
        <w:t>20</w:t>
      </w:r>
      <w:r>
        <w:rPr>
          <w:rFonts w:hint="eastAsia" w:ascii="宋体" w:hAnsi="宋体" w:cs="宋体"/>
          <w:kern w:val="0"/>
          <w:sz w:val="28"/>
          <w:szCs w:val="28"/>
        </w:rPr>
        <w:t>万元；科研启动经费文科</w:t>
      </w:r>
      <w:r>
        <w:rPr>
          <w:rFonts w:ascii="宋体" w:hAnsi="宋体" w:cs="宋体"/>
          <w:kern w:val="0"/>
          <w:sz w:val="28"/>
          <w:szCs w:val="28"/>
        </w:rPr>
        <w:t>10</w:t>
      </w:r>
      <w:r>
        <w:rPr>
          <w:rFonts w:hint="eastAsia" w:ascii="宋体" w:hAnsi="宋体" w:cs="宋体"/>
          <w:kern w:val="0"/>
          <w:sz w:val="28"/>
          <w:szCs w:val="28"/>
        </w:rPr>
        <w:t>万元，理工科</w:t>
      </w:r>
      <w:r>
        <w:rPr>
          <w:rFonts w:ascii="宋体" w:hAnsi="宋体" w:cs="宋体"/>
          <w:kern w:val="0"/>
          <w:sz w:val="28"/>
          <w:szCs w:val="28"/>
        </w:rPr>
        <w:t>20</w:t>
      </w:r>
      <w:r>
        <w:rPr>
          <w:rFonts w:hint="eastAsia" w:ascii="宋体" w:hAnsi="宋体" w:cs="宋体"/>
          <w:kern w:val="0"/>
          <w:sz w:val="28"/>
          <w:szCs w:val="28"/>
        </w:rPr>
        <w:t>万元。</w:t>
      </w:r>
    </w:p>
    <w:p>
      <w:pPr>
        <w:widowControl/>
        <w:spacing w:line="5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2.</w:t>
      </w:r>
      <w:r>
        <w:rPr>
          <w:rFonts w:hint="eastAsia" w:ascii="宋体" w:hAnsi="宋体" w:cs="宋体"/>
          <w:kern w:val="0"/>
          <w:sz w:val="28"/>
          <w:szCs w:val="28"/>
        </w:rPr>
        <w:t>紧缺专业：安家费</w:t>
      </w:r>
      <w:r>
        <w:rPr>
          <w:rFonts w:ascii="宋体" w:hAnsi="宋体" w:cs="宋体"/>
          <w:kern w:val="0"/>
          <w:sz w:val="28"/>
          <w:szCs w:val="28"/>
        </w:rPr>
        <w:t>15</w:t>
      </w:r>
      <w:r>
        <w:rPr>
          <w:rFonts w:hint="eastAsia" w:ascii="宋体" w:hAnsi="宋体" w:cs="宋体"/>
          <w:kern w:val="0"/>
          <w:sz w:val="28"/>
          <w:szCs w:val="28"/>
        </w:rPr>
        <w:t>万元；科研启动经费文科</w:t>
      </w:r>
      <w:r>
        <w:rPr>
          <w:rFonts w:ascii="宋体" w:hAnsi="宋体" w:cs="宋体"/>
          <w:kern w:val="0"/>
          <w:sz w:val="28"/>
          <w:szCs w:val="28"/>
        </w:rPr>
        <w:t>8</w:t>
      </w:r>
      <w:r>
        <w:rPr>
          <w:rFonts w:hint="eastAsia" w:ascii="宋体" w:hAnsi="宋体" w:cs="宋体"/>
          <w:kern w:val="0"/>
          <w:sz w:val="28"/>
          <w:szCs w:val="28"/>
        </w:rPr>
        <w:t>万元，理工科</w:t>
      </w:r>
      <w:r>
        <w:rPr>
          <w:rFonts w:ascii="宋体" w:hAnsi="宋体" w:cs="宋体"/>
          <w:kern w:val="0"/>
          <w:sz w:val="28"/>
          <w:szCs w:val="28"/>
        </w:rPr>
        <w:t>15</w:t>
      </w:r>
      <w:r>
        <w:rPr>
          <w:rFonts w:hint="eastAsia" w:ascii="宋体" w:hAnsi="宋体" w:cs="宋体"/>
          <w:kern w:val="0"/>
          <w:sz w:val="28"/>
          <w:szCs w:val="28"/>
        </w:rPr>
        <w:t>万元。</w:t>
      </w:r>
    </w:p>
    <w:p>
      <w:pPr>
        <w:widowControl/>
        <w:spacing w:line="520" w:lineRule="exact"/>
        <w:ind w:firstLine="420" w:firstLineChars="15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3.</w:t>
      </w:r>
      <w:r>
        <w:rPr>
          <w:rFonts w:hint="eastAsia" w:ascii="宋体" w:hAnsi="宋体" w:cs="宋体"/>
          <w:kern w:val="0"/>
          <w:sz w:val="28"/>
          <w:szCs w:val="28"/>
        </w:rPr>
        <w:t>一般专业：安家费</w:t>
      </w:r>
      <w:r>
        <w:rPr>
          <w:rFonts w:ascii="宋体" w:hAnsi="宋体" w:cs="宋体"/>
          <w:kern w:val="0"/>
          <w:sz w:val="28"/>
          <w:szCs w:val="28"/>
        </w:rPr>
        <w:t>10</w:t>
      </w:r>
      <w:r>
        <w:rPr>
          <w:rFonts w:hint="eastAsia" w:ascii="宋体" w:hAnsi="宋体" w:cs="宋体"/>
          <w:kern w:val="0"/>
          <w:sz w:val="28"/>
          <w:szCs w:val="28"/>
        </w:rPr>
        <w:t>万元；科研启动经费文科</w:t>
      </w:r>
      <w:r>
        <w:rPr>
          <w:rFonts w:ascii="宋体" w:hAnsi="宋体" w:cs="宋体"/>
          <w:kern w:val="0"/>
          <w:sz w:val="28"/>
          <w:szCs w:val="28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万元，理工科</w:t>
      </w:r>
      <w:r>
        <w:rPr>
          <w:rFonts w:ascii="宋体" w:hAnsi="宋体" w:cs="宋体"/>
          <w:kern w:val="0"/>
          <w:sz w:val="28"/>
          <w:szCs w:val="28"/>
        </w:rPr>
        <w:t>10</w:t>
      </w:r>
      <w:r>
        <w:rPr>
          <w:rFonts w:hint="eastAsia" w:ascii="宋体" w:hAnsi="宋体" w:cs="宋体"/>
          <w:kern w:val="0"/>
          <w:sz w:val="28"/>
          <w:szCs w:val="28"/>
        </w:rPr>
        <w:t>万元。</w:t>
      </w:r>
    </w:p>
    <w:p>
      <w:pPr>
        <w:widowControl/>
        <w:spacing w:line="520" w:lineRule="exact"/>
        <w:ind w:firstLine="562" w:firstLineChars="20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三、博士研究生</w:t>
      </w:r>
    </w:p>
    <w:p>
      <w:pPr>
        <w:widowControl/>
        <w:spacing w:line="5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学校提供校内建筑面积</w:t>
      </w:r>
      <w:r>
        <w:rPr>
          <w:rFonts w:ascii="宋体" w:hAnsi="宋体" w:cs="宋体"/>
          <w:kern w:val="0"/>
          <w:sz w:val="28"/>
          <w:szCs w:val="28"/>
        </w:rPr>
        <w:t>100</w:t>
      </w:r>
      <w:r>
        <w:rPr>
          <w:rFonts w:hint="eastAsia" w:ascii="宋体" w:hAnsi="宋体" w:cs="宋体"/>
          <w:kern w:val="0"/>
          <w:sz w:val="28"/>
          <w:szCs w:val="28"/>
        </w:rPr>
        <w:t>㎡住房一套，或提供购房补贴</w:t>
      </w:r>
      <w:r>
        <w:rPr>
          <w:rFonts w:ascii="宋体" w:hAnsi="宋体" w:cs="宋体"/>
          <w:kern w:val="0"/>
          <w:sz w:val="28"/>
          <w:szCs w:val="28"/>
        </w:rPr>
        <w:t>32</w:t>
      </w:r>
      <w:r>
        <w:rPr>
          <w:rFonts w:hint="eastAsia" w:ascii="宋体" w:hAnsi="宋体" w:cs="宋体"/>
          <w:kern w:val="0"/>
          <w:sz w:val="28"/>
          <w:szCs w:val="28"/>
        </w:rPr>
        <w:t>万元，用于在滁州市区购房。</w:t>
      </w:r>
      <w:r>
        <w:rPr>
          <w:rFonts w:hint="eastAsia" w:ascii="宋体" w:hAnsi="宋体"/>
          <w:sz w:val="28"/>
          <w:szCs w:val="28"/>
        </w:rPr>
        <w:t>工资福利待遇按照国家、地方和学校有关政策执行。</w:t>
      </w:r>
      <w:r>
        <w:rPr>
          <w:rFonts w:hint="eastAsia" w:ascii="宋体" w:hAnsi="宋体" w:cs="宋体"/>
          <w:kern w:val="0"/>
          <w:sz w:val="28"/>
          <w:szCs w:val="28"/>
        </w:rPr>
        <w:t>试用期满，经考核能够胜任和履行讲师职责，学校可直聘至讲师岗位，其中特别优秀者，在三年内可享受副教授待遇。聘期内经考核合格，享受博士特殊岗位津贴</w:t>
      </w:r>
      <w:r>
        <w:rPr>
          <w:rFonts w:ascii="宋体" w:hAnsi="宋体" w:cs="宋体"/>
          <w:kern w:val="0"/>
          <w:sz w:val="28"/>
          <w:szCs w:val="28"/>
        </w:rPr>
        <w:t>800</w:t>
      </w:r>
      <w:r>
        <w:rPr>
          <w:rFonts w:hint="eastAsia" w:ascii="宋体" w:hAnsi="宋体" w:cs="宋体"/>
          <w:kern w:val="0"/>
          <w:sz w:val="28"/>
          <w:szCs w:val="28"/>
        </w:rPr>
        <w:t>元</w:t>
      </w:r>
      <w:r>
        <w:rPr>
          <w:rFonts w:ascii="宋体" w:hAnsi="宋体" w:cs="宋体"/>
          <w:kern w:val="0"/>
          <w:sz w:val="28"/>
          <w:szCs w:val="28"/>
        </w:rPr>
        <w:t>/</w:t>
      </w:r>
      <w:r>
        <w:rPr>
          <w:rFonts w:hint="eastAsia" w:ascii="宋体" w:hAnsi="宋体" w:cs="宋体"/>
          <w:kern w:val="0"/>
          <w:sz w:val="28"/>
          <w:szCs w:val="28"/>
        </w:rPr>
        <w:t>月。另提供安家费和科研启动费等待遇，具体标准如下：</w:t>
      </w:r>
    </w:p>
    <w:p>
      <w:pPr>
        <w:widowControl/>
        <w:spacing w:line="5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1.</w:t>
      </w:r>
      <w:r>
        <w:rPr>
          <w:rFonts w:hint="eastAsia" w:ascii="宋体" w:hAnsi="宋体" w:cs="宋体"/>
          <w:kern w:val="0"/>
          <w:sz w:val="28"/>
          <w:szCs w:val="28"/>
        </w:rPr>
        <w:t>急需紧缺专业：安家费</w:t>
      </w:r>
      <w:r>
        <w:rPr>
          <w:rFonts w:ascii="宋体" w:hAnsi="宋体" w:cs="宋体"/>
          <w:kern w:val="0"/>
          <w:sz w:val="28"/>
          <w:szCs w:val="28"/>
        </w:rPr>
        <w:t>15</w:t>
      </w:r>
      <w:r>
        <w:rPr>
          <w:rFonts w:hint="eastAsia" w:ascii="宋体" w:hAnsi="宋体" w:cs="宋体"/>
          <w:kern w:val="0"/>
          <w:sz w:val="28"/>
          <w:szCs w:val="28"/>
        </w:rPr>
        <w:t>万元；科研启动经费文科</w:t>
      </w:r>
      <w:r>
        <w:rPr>
          <w:rFonts w:ascii="宋体" w:hAnsi="宋体" w:cs="宋体"/>
          <w:kern w:val="0"/>
          <w:sz w:val="28"/>
          <w:szCs w:val="28"/>
        </w:rPr>
        <w:t>8</w:t>
      </w:r>
      <w:r>
        <w:rPr>
          <w:rFonts w:hint="eastAsia" w:ascii="宋体" w:hAnsi="宋体" w:cs="宋体"/>
          <w:kern w:val="0"/>
          <w:sz w:val="28"/>
          <w:szCs w:val="28"/>
        </w:rPr>
        <w:t>万元，理工科</w:t>
      </w:r>
      <w:r>
        <w:rPr>
          <w:rFonts w:ascii="宋体" w:hAnsi="宋体" w:cs="宋体"/>
          <w:kern w:val="0"/>
          <w:sz w:val="28"/>
          <w:szCs w:val="28"/>
        </w:rPr>
        <w:t>15</w:t>
      </w:r>
      <w:r>
        <w:rPr>
          <w:rFonts w:hint="eastAsia" w:ascii="宋体" w:hAnsi="宋体" w:cs="宋体"/>
          <w:kern w:val="0"/>
          <w:sz w:val="28"/>
          <w:szCs w:val="28"/>
        </w:rPr>
        <w:t>万元。</w:t>
      </w:r>
    </w:p>
    <w:p>
      <w:pPr>
        <w:widowControl/>
        <w:spacing w:line="5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2.</w:t>
      </w:r>
      <w:r>
        <w:rPr>
          <w:rFonts w:hint="eastAsia" w:ascii="宋体" w:hAnsi="宋体" w:cs="宋体"/>
          <w:kern w:val="0"/>
          <w:sz w:val="28"/>
          <w:szCs w:val="28"/>
        </w:rPr>
        <w:t>紧缺专业：安家费</w:t>
      </w:r>
      <w:r>
        <w:rPr>
          <w:rFonts w:ascii="宋体" w:hAnsi="宋体" w:cs="宋体"/>
          <w:kern w:val="0"/>
          <w:sz w:val="28"/>
          <w:szCs w:val="28"/>
        </w:rPr>
        <w:t>12</w:t>
      </w:r>
      <w:r>
        <w:rPr>
          <w:rFonts w:hint="eastAsia" w:ascii="宋体" w:hAnsi="宋体" w:cs="宋体"/>
          <w:kern w:val="0"/>
          <w:sz w:val="28"/>
          <w:szCs w:val="28"/>
        </w:rPr>
        <w:t>万元；科研启动经费文科</w:t>
      </w:r>
      <w:r>
        <w:rPr>
          <w:rFonts w:ascii="宋体" w:hAnsi="宋体" w:cs="宋体"/>
          <w:kern w:val="0"/>
          <w:sz w:val="28"/>
          <w:szCs w:val="28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万元，理工科</w:t>
      </w:r>
      <w:r>
        <w:rPr>
          <w:rFonts w:ascii="宋体" w:hAnsi="宋体" w:cs="宋体"/>
          <w:kern w:val="0"/>
          <w:sz w:val="28"/>
          <w:szCs w:val="28"/>
        </w:rPr>
        <w:t>10</w:t>
      </w:r>
      <w:r>
        <w:rPr>
          <w:rFonts w:hint="eastAsia" w:ascii="宋体" w:hAnsi="宋体" w:cs="宋体"/>
          <w:kern w:val="0"/>
          <w:sz w:val="28"/>
          <w:szCs w:val="28"/>
        </w:rPr>
        <w:t>万元。</w:t>
      </w:r>
    </w:p>
    <w:p>
      <w:pPr>
        <w:widowControl/>
        <w:spacing w:line="5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3.</w:t>
      </w:r>
      <w:r>
        <w:rPr>
          <w:rFonts w:hint="eastAsia" w:ascii="宋体" w:hAnsi="宋体" w:cs="宋体"/>
          <w:kern w:val="0"/>
          <w:sz w:val="28"/>
          <w:szCs w:val="28"/>
        </w:rPr>
        <w:t>一般专业：安家费</w:t>
      </w:r>
      <w:r>
        <w:rPr>
          <w:rFonts w:ascii="宋体" w:hAnsi="宋体" w:cs="宋体"/>
          <w:kern w:val="0"/>
          <w:sz w:val="28"/>
          <w:szCs w:val="28"/>
        </w:rPr>
        <w:t>8</w:t>
      </w:r>
      <w:r>
        <w:rPr>
          <w:rFonts w:hint="eastAsia" w:ascii="宋体" w:hAnsi="宋体" w:cs="宋体"/>
          <w:kern w:val="0"/>
          <w:sz w:val="28"/>
          <w:szCs w:val="28"/>
        </w:rPr>
        <w:t>万元；科研启动经费文科</w:t>
      </w: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万元，理工科</w:t>
      </w:r>
      <w:r>
        <w:rPr>
          <w:rFonts w:ascii="宋体" w:hAnsi="宋体" w:cs="宋体"/>
          <w:kern w:val="0"/>
          <w:sz w:val="28"/>
          <w:szCs w:val="28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万元。</w:t>
      </w:r>
    </w:p>
    <w:p>
      <w:pPr>
        <w:widowControl/>
        <w:spacing w:line="520" w:lineRule="exact"/>
        <w:ind w:firstLine="562" w:firstLineChars="20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四、行业企业骨干人才</w:t>
      </w:r>
    </w:p>
    <w:p>
      <w:pPr>
        <w:widowControl/>
        <w:spacing w:line="52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以在编方式聘用，</w:t>
      </w:r>
      <w:r>
        <w:rPr>
          <w:rFonts w:hint="eastAsia" w:ascii="宋体" w:hAnsi="宋体"/>
          <w:sz w:val="28"/>
          <w:szCs w:val="28"/>
        </w:rPr>
        <w:t>工资福利待遇按照国家、地方和学校有关政策执行。学历为硕士研究生的行业企业骨干人才</w:t>
      </w:r>
      <w:r>
        <w:rPr>
          <w:rFonts w:hint="eastAsia" w:ascii="宋体" w:hAnsi="宋体" w:cs="宋体"/>
          <w:kern w:val="0"/>
          <w:sz w:val="28"/>
          <w:szCs w:val="28"/>
        </w:rPr>
        <w:t>住房、安家费和科研启动费有关标准，均参照一般专业博士研究生引进待遇。学历为博士研究生的行业企业骨干人才住房、安家费和科研启动费有关标准，按博士专业紧缺程度执行。</w:t>
      </w:r>
    </w:p>
    <w:p>
      <w:pPr>
        <w:widowControl/>
        <w:spacing w:line="520" w:lineRule="exact"/>
        <w:ind w:firstLine="562" w:firstLineChars="20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五、硕士研究生</w:t>
      </w:r>
    </w:p>
    <w:p>
      <w:pPr>
        <w:pStyle w:val="5"/>
        <w:spacing w:before="0" w:beforeAutospacing="0" w:after="0" w:afterAutospacing="0" w:line="520" w:lineRule="exact"/>
        <w:ind w:firstLine="560" w:firstLineChars="200"/>
        <w:jc w:val="both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符合省编办认定的滁州学院特需人才标准的硕士研究生（仅限专任教师），以在编方式聘用，</w:t>
      </w:r>
      <w:r>
        <w:rPr>
          <w:rFonts w:hint="eastAsia"/>
          <w:sz w:val="28"/>
          <w:szCs w:val="28"/>
        </w:rPr>
        <w:t>工资福利待遇按照国家、地方和学校有关政策执行</w:t>
      </w:r>
      <w:r>
        <w:rPr>
          <w:rFonts w:hint="eastAsia" w:cs="宋体"/>
          <w:sz w:val="28"/>
          <w:szCs w:val="28"/>
        </w:rPr>
        <w:t>。其他硕士研究生以人事代理方式聘用，与在编人员享受同样标准的工资福利及晋职晋级待遇，按国家和地方政策缴纳养老、失业、医疗等社会保险和住房公积金。</w:t>
      </w:r>
    </w:p>
    <w:p>
      <w:pPr>
        <w:spacing w:line="56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tbl>
      <w:tblPr>
        <w:tblStyle w:val="8"/>
        <w:tblW w:w="9940" w:type="dxa"/>
        <w:jc w:val="center"/>
        <w:tblInd w:w="-8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6"/>
        <w:gridCol w:w="554"/>
        <w:gridCol w:w="4633"/>
        <w:gridCol w:w="541"/>
        <w:gridCol w:w="586"/>
        <w:gridCol w:w="3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9940" w:type="dxa"/>
            <w:gridSpan w:val="6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滁州学院2019年度人才引进计划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计划岗位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计划引进教师专业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地信学院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地理学</w:t>
            </w:r>
            <w:r>
              <w:rPr>
                <w:rStyle w:val="12"/>
                <w:lang w:val="en-US" w:eastAsia="zh-CN" w:bidi="ar"/>
              </w:rPr>
              <w:t>(地图学与地理信息系统)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0550-3519929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dxxyzp@163.com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测绘科学与技术</w:t>
            </w:r>
            <w:r>
              <w:rPr>
                <w:rStyle w:val="12"/>
                <w:lang w:val="en-US" w:eastAsia="zh-CN" w:bidi="ar"/>
              </w:rPr>
              <w:t>(大地测量学与测量工程、摄影测量与遥感)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工商管理</w:t>
            </w:r>
            <w:r>
              <w:rPr>
                <w:rStyle w:val="12"/>
                <w:lang w:val="en-US" w:eastAsia="zh-CN" w:bidi="ar"/>
              </w:rPr>
              <w:t>(旅游管理-酒店管理或旅游信息化方向)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地理学</w:t>
            </w:r>
            <w:r>
              <w:rPr>
                <w:rStyle w:val="12"/>
                <w:lang w:val="en-US" w:eastAsia="zh-CN" w:bidi="ar"/>
              </w:rPr>
              <w:t>(自然地理学、人文地理学)、</w:t>
            </w:r>
            <w:r>
              <w:rPr>
                <w:rStyle w:val="11"/>
                <w:lang w:val="en-US" w:eastAsia="zh-CN" w:bidi="ar"/>
              </w:rPr>
              <w:t>公共管理</w:t>
            </w:r>
            <w:r>
              <w:rPr>
                <w:rStyle w:val="12"/>
                <w:lang w:val="en-US" w:eastAsia="zh-CN" w:bidi="ar"/>
              </w:rPr>
              <w:t>(土地资源管理)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计算机科学与技术</w:t>
            </w:r>
            <w:r>
              <w:rPr>
                <w:rStyle w:val="14"/>
                <w:lang w:val="en-US" w:eastAsia="zh-CN" w:bidi="ar"/>
              </w:rPr>
              <w:t>、</w:t>
            </w:r>
            <w:r>
              <w:rPr>
                <w:rStyle w:val="13"/>
                <w:lang w:val="en-US" w:eastAsia="zh-CN" w:bidi="ar"/>
              </w:rPr>
              <w:t>软件工程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0550-3513053/3510481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zsh@chzu.edu.cn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网络空间安全、信息与通信工程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电子科学与技术</w:t>
            </w:r>
            <w:r>
              <w:rPr>
                <w:rStyle w:val="14"/>
                <w:lang w:val="en-US" w:eastAsia="zh-CN" w:bidi="ar"/>
              </w:rPr>
              <w:t>、</w:t>
            </w:r>
            <w:r>
              <w:rPr>
                <w:rStyle w:val="13"/>
                <w:lang w:val="en-US" w:eastAsia="zh-CN" w:bidi="ar"/>
              </w:rPr>
              <w:t>控制科学与工程</w:t>
            </w:r>
            <w:r>
              <w:rPr>
                <w:rStyle w:val="14"/>
                <w:lang w:val="en-US" w:eastAsia="zh-CN" w:bidi="ar"/>
              </w:rPr>
              <w:t>(控制理论与控制工程、检测技术与自动化装置、模式识别与智能系统)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实验教师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计算机科学与技术</w:t>
            </w:r>
            <w:r>
              <w:rPr>
                <w:rStyle w:val="14"/>
                <w:lang w:val="en-US" w:eastAsia="zh-CN" w:bidi="ar"/>
              </w:rPr>
              <w:t>、</w:t>
            </w:r>
            <w:r>
              <w:rPr>
                <w:rStyle w:val="13"/>
                <w:lang w:val="en-US" w:eastAsia="zh-CN" w:bidi="ar"/>
              </w:rPr>
              <w:t>软件工程、网络空间安全</w:t>
            </w:r>
            <w:r>
              <w:rPr>
                <w:rStyle w:val="14"/>
                <w:lang w:val="en-US" w:eastAsia="zh-CN" w:bidi="ar"/>
              </w:rPr>
              <w:t>、</w:t>
            </w:r>
            <w:r>
              <w:rPr>
                <w:rStyle w:val="13"/>
                <w:lang w:val="en-US" w:eastAsia="zh-CN" w:bidi="ar"/>
              </w:rPr>
              <w:t>信息与通信工程</w:t>
            </w:r>
            <w:r>
              <w:rPr>
                <w:rStyle w:val="14"/>
                <w:lang w:val="en-US" w:eastAsia="zh-CN" w:bidi="ar"/>
              </w:rPr>
              <w:t>、</w:t>
            </w:r>
            <w:r>
              <w:rPr>
                <w:rStyle w:val="13"/>
                <w:lang w:val="en-US" w:eastAsia="zh-CN" w:bidi="ar"/>
              </w:rPr>
              <w:t>电子科学与技术</w:t>
            </w:r>
            <w:r>
              <w:rPr>
                <w:rStyle w:val="14"/>
                <w:lang w:val="en-US" w:eastAsia="zh-CN" w:bidi="ar"/>
              </w:rPr>
              <w:t>、</w:t>
            </w:r>
            <w:r>
              <w:rPr>
                <w:rStyle w:val="13"/>
                <w:lang w:val="en-US" w:eastAsia="zh-CN" w:bidi="ar"/>
              </w:rPr>
              <w:t>控制科学与工程</w:t>
            </w:r>
            <w:r>
              <w:rPr>
                <w:rStyle w:val="14"/>
                <w:lang w:val="en-US" w:eastAsia="zh-CN" w:bidi="ar"/>
              </w:rPr>
              <w:t>(控制理论与控制工程、检测技术与自动化装置、模式识别与智能系统)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0550-3510034/3510959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qibinlin@126.com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物理学</w:t>
            </w:r>
            <w:r>
              <w:rPr>
                <w:rStyle w:val="12"/>
                <w:lang w:val="en-US" w:eastAsia="zh-CN" w:bidi="ar"/>
              </w:rPr>
              <w:t>（理论物理、等离子体物理、凝聚态物理、光学）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电气工程</w:t>
            </w:r>
            <w:r>
              <w:rPr>
                <w:rStyle w:val="12"/>
                <w:lang w:val="en-US" w:eastAsia="zh-CN" w:bidi="ar"/>
              </w:rPr>
              <w:t>（电机与电器、电力系统及其自动化、电力电子与电力传动、电工理论与新技术）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仪器科学与技术、控制科学与工程</w:t>
            </w:r>
            <w:r>
              <w:rPr>
                <w:rStyle w:val="12"/>
                <w:lang w:val="en-US" w:eastAsia="zh-CN" w:bidi="ar"/>
              </w:rPr>
              <w:t>（控制理论与控制工程、检测技术与自动化装置、模式识别与智能系统）、</w:t>
            </w:r>
            <w:r>
              <w:rPr>
                <w:rStyle w:val="11"/>
                <w:lang w:val="en-US" w:eastAsia="zh-CN" w:bidi="ar"/>
              </w:rPr>
              <w:t>电子科学与技术</w:t>
            </w:r>
            <w:r>
              <w:rPr>
                <w:rStyle w:val="12"/>
                <w:lang w:val="en-US" w:eastAsia="zh-CN" w:bidi="ar"/>
              </w:rPr>
              <w:t>（物理电子学、电路与系统、微电子学与固体电子学）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实验教师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机械工程</w:t>
            </w:r>
            <w:r>
              <w:rPr>
                <w:rStyle w:val="14"/>
                <w:lang w:val="en-US" w:eastAsia="zh-CN" w:bidi="ar"/>
              </w:rPr>
              <w:t>(车辆工程)、</w:t>
            </w:r>
            <w:r>
              <w:rPr>
                <w:rStyle w:val="13"/>
                <w:lang w:val="en-US" w:eastAsia="zh-CN" w:bidi="ar"/>
              </w:rPr>
              <w:t>交通运输工程</w:t>
            </w:r>
            <w:r>
              <w:rPr>
                <w:rStyle w:val="14"/>
                <w:lang w:val="en-US" w:eastAsia="zh-CN" w:bidi="ar"/>
              </w:rPr>
              <w:t>(载运工具运用工程)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材料科学与工程</w:t>
            </w:r>
            <w:r>
              <w:rPr>
                <w:rStyle w:val="12"/>
                <w:lang w:val="en-US" w:eastAsia="zh-CN" w:bidi="ar"/>
              </w:rPr>
              <w:t>(材料物理与化学、材料学)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 w:bidi="ar"/>
              </w:rPr>
              <w:t>郑老师</w:t>
            </w:r>
            <w:r>
              <w:rPr>
                <w:rStyle w:val="15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0550-3511063/3511052</w:t>
            </w:r>
            <w:r>
              <w:rPr>
                <w:rStyle w:val="16"/>
                <w:lang w:val="en-US" w:eastAsia="zh-CN" w:bidi="ar"/>
              </w:rPr>
              <w:br w:type="textWrapping"/>
            </w:r>
            <w:r>
              <w:rPr>
                <w:rStyle w:val="16"/>
                <w:lang w:val="en-US" w:eastAsia="zh-CN" w:bidi="ar"/>
              </w:rPr>
              <w:t>zjd071@126.com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化学工程与技术</w:t>
            </w:r>
            <w:r>
              <w:rPr>
                <w:rStyle w:val="12"/>
                <w:lang w:val="en-US" w:eastAsia="zh-CN" w:bidi="ar"/>
              </w:rPr>
              <w:t>(化学工程、化学工艺、工业催化、应用化学）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化学</w:t>
            </w:r>
            <w:r>
              <w:rPr>
                <w:rStyle w:val="12"/>
                <w:lang w:val="en-US" w:eastAsia="zh-CN" w:bidi="ar"/>
              </w:rPr>
              <w:t>(高分子化学与物理)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药学</w:t>
            </w:r>
            <w:r>
              <w:rPr>
                <w:rStyle w:val="12"/>
                <w:lang w:val="en-US" w:eastAsia="zh-CN" w:bidi="ar"/>
              </w:rPr>
              <w:t>(生药学、药物分析学、药理学)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食品科学与工程</w:t>
            </w:r>
            <w:r>
              <w:rPr>
                <w:rStyle w:val="14"/>
                <w:lang w:val="en-US" w:eastAsia="zh-CN" w:bidi="ar"/>
              </w:rPr>
              <w:t>（农产品加工及贮藏工程、食品科学、食品质量与安全）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0550-3512022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syh20070626@126.com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公共卫生与预防医学</w:t>
            </w:r>
            <w:r>
              <w:rPr>
                <w:rStyle w:val="14"/>
                <w:lang w:val="en-US" w:eastAsia="zh-CN" w:bidi="ar"/>
              </w:rPr>
              <w:t>（营养与食品卫生学）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动力工程及工程热物理</w:t>
            </w:r>
            <w:r>
              <w:rPr>
                <w:rStyle w:val="14"/>
                <w:lang w:val="en-US" w:eastAsia="zh-CN" w:bidi="ar"/>
              </w:rPr>
              <w:t>(热能工程、制冷及低温工程、化工过程机械)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实验教师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lang w:val="en-US" w:eastAsia="zh-CN" w:bidi="ar"/>
              </w:rPr>
              <w:t>食品科学与工程</w:t>
            </w:r>
            <w:r>
              <w:rPr>
                <w:rStyle w:val="18"/>
                <w:lang w:val="en-US" w:eastAsia="zh-CN" w:bidi="ar"/>
              </w:rPr>
              <w:t>(食品科学、农产品加工及贮藏工程)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土木学院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蔡老师                  0550-3518055                     chczh@163.com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建筑学、</w:t>
            </w:r>
            <w:r>
              <w:rPr>
                <w:rStyle w:val="13"/>
                <w:lang w:val="en-US" w:eastAsia="zh-CN" w:bidi="ar"/>
              </w:rPr>
              <w:t>风景园林学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土木工程</w:t>
            </w:r>
            <w:r>
              <w:rPr>
                <w:rStyle w:val="12"/>
                <w:lang w:val="en-US" w:eastAsia="zh-CN" w:bidi="ar"/>
              </w:rPr>
              <w:t>(市政工程)、</w:t>
            </w:r>
            <w:r>
              <w:rPr>
                <w:rStyle w:val="11"/>
                <w:lang w:val="en-US" w:eastAsia="zh-CN" w:bidi="ar"/>
              </w:rPr>
              <w:t>环境科学与工程</w:t>
            </w:r>
            <w:r>
              <w:rPr>
                <w:rStyle w:val="12"/>
                <w:lang w:val="en-US" w:eastAsia="zh-CN" w:bidi="ar"/>
              </w:rPr>
              <w:t>(环境工程)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lang w:val="en-US" w:eastAsia="zh-CN" w:bidi="ar"/>
              </w:rPr>
              <w:t>建筑学</w:t>
            </w:r>
            <w:r>
              <w:rPr>
                <w:rStyle w:val="18"/>
                <w:lang w:val="en-US" w:eastAsia="zh-CN" w:bidi="ar"/>
              </w:rPr>
              <w:t>(城市规划与设计(含风景园林规划与设计))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实验教师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林学</w:t>
            </w:r>
            <w:r>
              <w:rPr>
                <w:rStyle w:val="12"/>
                <w:lang w:val="en-US" w:eastAsia="zh-CN" w:bidi="ar"/>
              </w:rPr>
              <w:t>（园林植物与观赏园艺）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数学</w:t>
            </w:r>
            <w:r>
              <w:rPr>
                <w:rStyle w:val="14"/>
                <w:lang w:val="en-US" w:eastAsia="zh-CN" w:bidi="ar"/>
              </w:rPr>
              <w:t>(计算数学、概率论与数理统计、应用数学、运筹学与控制论)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0550-3510676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mqzhai@126.com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数学</w:t>
            </w:r>
            <w:r>
              <w:rPr>
                <w:rStyle w:val="14"/>
                <w:lang w:val="en-US" w:eastAsia="zh-CN" w:bidi="ar"/>
              </w:rPr>
              <w:t>(应用数学-大数据方向)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计算机科学与技术</w:t>
            </w:r>
            <w:r>
              <w:rPr>
                <w:rStyle w:val="14"/>
                <w:lang w:val="en-US" w:eastAsia="zh-CN" w:bidi="ar"/>
              </w:rPr>
              <w:t>(具有数学研究背景)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应用经济学</w:t>
            </w:r>
            <w:r>
              <w:rPr>
                <w:rStyle w:val="14"/>
                <w:lang w:val="en-US" w:eastAsia="zh-CN" w:bidi="ar"/>
              </w:rPr>
              <w:t>（金融学、数量经济学、统计学）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0550-3081018/3081202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wangqimdj@163.com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工商管理</w:t>
            </w:r>
            <w:r>
              <w:rPr>
                <w:rStyle w:val="12"/>
                <w:lang w:val="en-US" w:eastAsia="zh-CN" w:bidi="ar"/>
              </w:rPr>
              <w:t>(会计学）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工商管理</w:t>
            </w:r>
            <w:r>
              <w:rPr>
                <w:rStyle w:val="14"/>
                <w:lang w:val="en-US" w:eastAsia="zh-CN" w:bidi="ar"/>
              </w:rPr>
              <w:t>(会计学-审计方向）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实验教师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管理科学与工程</w:t>
            </w:r>
            <w:r>
              <w:rPr>
                <w:rStyle w:val="12"/>
                <w:lang w:val="en-US" w:eastAsia="zh-CN" w:bidi="ar"/>
              </w:rPr>
              <w:t>(信息管理与信息系统或电子商务方向)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0550-3510612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kongliuhui80@163.com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0550-3081001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948770578@qq.com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英语语言文学(商务英语方向优先)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教科院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0550-3512072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songderu@163.com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教育学</w:t>
            </w:r>
            <w:r>
              <w:rPr>
                <w:rStyle w:val="12"/>
                <w:lang w:val="en-US" w:eastAsia="zh-CN" w:bidi="ar"/>
              </w:rPr>
              <w:t>(学前教育学—音乐、美术背景优先)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lang w:val="en-US" w:eastAsia="zh-CN" w:bidi="ar"/>
              </w:rPr>
              <w:t>艺术学(</w:t>
            </w:r>
            <w:r>
              <w:rPr>
                <w:rStyle w:val="14"/>
                <w:lang w:val="en-US" w:eastAsia="zh-CN" w:bidi="ar"/>
              </w:rPr>
              <w:t>音乐学</w:t>
            </w:r>
            <w:r>
              <w:rPr>
                <w:rStyle w:val="13"/>
                <w:lang w:val="en-US" w:eastAsia="zh-CN" w:bidi="ar"/>
              </w:rPr>
              <w:t>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谢老师                     0550-3510513   411606132@qq.com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艺术学</w:t>
            </w:r>
            <w:r>
              <w:rPr>
                <w:rStyle w:val="12"/>
                <w:lang w:val="en-US" w:eastAsia="zh-CN" w:bidi="ar"/>
              </w:rPr>
              <w:t>(音乐学-声乐方向)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0550-3511019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zhaozhenhua9808@163.com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艺术学</w:t>
            </w:r>
            <w:r>
              <w:rPr>
                <w:rStyle w:val="12"/>
                <w:lang w:val="en-US" w:eastAsia="zh-CN" w:bidi="ar"/>
              </w:rPr>
              <w:t>(设计艺术学-视觉传达设计方向)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艺术学</w:t>
            </w:r>
            <w:r>
              <w:rPr>
                <w:rStyle w:val="12"/>
                <w:lang w:val="en-US" w:eastAsia="zh-CN" w:bidi="ar"/>
              </w:rPr>
              <w:t>(戏剧与影视学)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0550-3510798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954956807@qq.com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体育学</w:t>
            </w:r>
            <w:r>
              <w:rPr>
                <w:rStyle w:val="12"/>
                <w:lang w:val="en-US" w:eastAsia="zh-CN" w:bidi="ar"/>
              </w:rPr>
              <w:t>(体育人文社会学、体育教育训练学—手球、篮球专项优先)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马院</w:t>
            </w:r>
          </w:p>
        </w:tc>
        <w:tc>
          <w:tcPr>
            <w:tcW w:w="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马克思主义理论</w:t>
            </w:r>
            <w:r>
              <w:rPr>
                <w:rStyle w:val="12"/>
                <w:lang w:val="en-US" w:eastAsia="zh-CN" w:bidi="ar"/>
              </w:rPr>
              <w:t>(马克思主义基本原理、马克思主义中国化研究、思想政治教育)、</w:t>
            </w:r>
            <w:r>
              <w:rPr>
                <w:rStyle w:val="13"/>
                <w:lang w:val="en-US" w:eastAsia="zh-CN" w:bidi="ar"/>
              </w:rPr>
              <w:t>哲学</w:t>
            </w:r>
            <w:r>
              <w:rPr>
                <w:rStyle w:val="14"/>
                <w:lang w:val="en-US" w:eastAsia="zh-CN" w:bidi="ar"/>
              </w:rPr>
              <w:t>(马克思主义哲学、中国哲学、伦理学、科学技术哲学)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0550-3510248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2802814817@qq.com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历史学</w:t>
            </w:r>
            <w:r>
              <w:rPr>
                <w:rStyle w:val="12"/>
                <w:lang w:val="en-US" w:eastAsia="zh-CN" w:bidi="ar"/>
              </w:rPr>
              <w:t>(中国近现代史)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lang w:val="en-US" w:eastAsia="zh-CN" w:bidi="ar"/>
              </w:rPr>
              <w:t>马克思主义理论</w:t>
            </w:r>
            <w:r>
              <w:rPr>
                <w:rStyle w:val="12"/>
                <w:lang w:val="en-US" w:eastAsia="zh-CN" w:bidi="ar"/>
              </w:rPr>
              <w:t>(马克思主义基本原理、马克思主义中国化研究、思想政治教育)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3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学生处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思政、经管、设计艺术或理工科专业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30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徐老师                   0550-3510022   wangxiaoting@chzu.edu.cn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69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注：人才引进计划中，专业要求栏加粗字体为一级学科。</w:t>
            </w:r>
          </w:p>
        </w:tc>
        <w:tc>
          <w:tcPr>
            <w:tcW w:w="304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80" w:lineRule="exact"/>
        <w:rPr>
          <w:rFonts w:hint="eastAsia"/>
          <w:sz w:val="28"/>
          <w:szCs w:val="28"/>
        </w:rPr>
      </w:pPr>
    </w:p>
    <w:p>
      <w:p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color w:val="auto"/>
          <w:sz w:val="28"/>
          <w:szCs w:val="28"/>
          <w:u w:val="none"/>
        </w:rPr>
        <w:t>应聘教师岗位，请投递电子简历至所应聘岗位的相关学院邮箱</w:t>
      </w:r>
      <w:r>
        <w:rPr>
          <w:rFonts w:hint="eastAsia"/>
          <w:color w:val="auto"/>
          <w:sz w:val="28"/>
          <w:szCs w:val="28"/>
          <w:u w:val="none"/>
          <w:lang w:eastAsia="zh-CN"/>
        </w:rPr>
        <w:t>并抄送至chzu_rsc@163.com</w:t>
      </w:r>
      <w:r>
        <w:rPr>
          <w:rFonts w:hint="eastAsia"/>
          <w:color w:val="auto"/>
          <w:sz w:val="28"/>
          <w:szCs w:val="28"/>
          <w:u w:val="none"/>
        </w:rPr>
        <w:t>；应聘辅导员岗位，请投递电子简历至学生处邮箱；邮件主题格式“毕业学校—学历层次—所学专业—应聘岗位—应聘单位(学院、部门)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+中国研究生招聘网</w:t>
      </w:r>
      <w:r>
        <w:rPr>
          <w:rFonts w:hint="eastAsia"/>
          <w:color w:val="auto"/>
          <w:sz w:val="28"/>
          <w:szCs w:val="28"/>
          <w:u w:val="none"/>
        </w:rPr>
        <w:t>”。</w:t>
      </w:r>
    </w:p>
    <w:p>
      <w:pPr>
        <w:spacing w:line="480" w:lineRule="exac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在线投递网址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eastAsia="zh-CN"/>
        </w:rPr>
        <w:fldChar w:fldCharType="begin"/>
      </w:r>
      <w:r>
        <w:rPr>
          <w:rFonts w:hint="eastAsia"/>
          <w:sz w:val="28"/>
          <w:szCs w:val="28"/>
          <w:lang w:eastAsia="zh-CN"/>
        </w:rPr>
        <w:instrText xml:space="preserve"> HYPERLINK "http://xced3ifg94jdsull.mikecrm.com/1OEWu7u" </w:instrText>
      </w:r>
      <w:r>
        <w:rPr>
          <w:rFonts w:hint="eastAsia"/>
          <w:sz w:val="28"/>
          <w:szCs w:val="28"/>
          <w:lang w:eastAsia="zh-CN"/>
        </w:rPr>
        <w:fldChar w:fldCharType="separate"/>
      </w:r>
      <w:r>
        <w:rPr>
          <w:rStyle w:val="7"/>
          <w:rFonts w:hint="eastAsia"/>
          <w:sz w:val="28"/>
          <w:szCs w:val="28"/>
          <w:lang w:eastAsia="zh-CN"/>
        </w:rPr>
        <w:t>http://xced3ifg94jdsull.mikecrm.com/1OEWu7u</w:t>
      </w:r>
      <w:r>
        <w:rPr>
          <w:rFonts w:hint="eastAsia"/>
          <w:sz w:val="28"/>
          <w:szCs w:val="28"/>
          <w:lang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</w:p>
    <w:tbl>
      <w:tblPr>
        <w:tblStyle w:val="8"/>
        <w:tblW w:w="10500" w:type="dxa"/>
        <w:jc w:val="center"/>
        <w:tblInd w:w="-10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"/>
        <w:gridCol w:w="1441"/>
        <w:gridCol w:w="2503"/>
        <w:gridCol w:w="1354"/>
        <w:gridCol w:w="488"/>
        <w:gridCol w:w="1606"/>
        <w:gridCol w:w="2027"/>
        <w:gridCol w:w="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0500" w:type="dxa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滁州学院2019年度人才引进紧缺专业名单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一级学科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二级学科(专业)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紧缺程度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一级学科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二级学科(专业)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紧缺程度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大地测量学与测量工程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地理学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地图学与地理信息系统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摄影测量与遥感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人文地理学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计算机系统结构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计算机软件与理论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通信与信息系统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机械设计及理论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信号与信息处理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微电子学与固体电子学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生药学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药物分析学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机械制造及其自动化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电力电子与电力传动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农产品加工及贮藏工程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电力系统及其自动化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控制理论与控制工程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检测技术与自动化装置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动力工程及工程热物理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热能工程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模式识别与智能系统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制冷及低温工程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化工过程机械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结构工程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区域经济学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财政学（含∶税收学）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基础心理学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数量经济学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发展与教育心理学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国际贸易学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产业经济学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传播学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67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注:二级学科名为“★”的，表示该一级学科不分设二级学科(学科、专业)，以一级学科为界别标准。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67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设计艺术学</w:t>
            </w:r>
          </w:p>
        </w:tc>
        <w:tc>
          <w:tcPr>
            <w:tcW w:w="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紧缺</w:t>
            </w:r>
          </w:p>
        </w:tc>
      </w:tr>
    </w:tbl>
    <w:p>
      <w:pPr>
        <w:spacing w:line="480" w:lineRule="exact"/>
        <w:ind w:firstLine="560" w:firstLineChars="200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79"/>
    <w:rsid w:val="00023AFB"/>
    <w:rsid w:val="00050507"/>
    <w:rsid w:val="00052628"/>
    <w:rsid w:val="000548D6"/>
    <w:rsid w:val="00090CAA"/>
    <w:rsid w:val="000B45F3"/>
    <w:rsid w:val="00137686"/>
    <w:rsid w:val="00142388"/>
    <w:rsid w:val="00267DEE"/>
    <w:rsid w:val="00285EF8"/>
    <w:rsid w:val="002A0177"/>
    <w:rsid w:val="002A6D79"/>
    <w:rsid w:val="002C2DA8"/>
    <w:rsid w:val="002C7FCB"/>
    <w:rsid w:val="0039190A"/>
    <w:rsid w:val="003F66A3"/>
    <w:rsid w:val="004305AA"/>
    <w:rsid w:val="00453450"/>
    <w:rsid w:val="00455200"/>
    <w:rsid w:val="004C4839"/>
    <w:rsid w:val="004C4850"/>
    <w:rsid w:val="004C567D"/>
    <w:rsid w:val="00583C49"/>
    <w:rsid w:val="00597A64"/>
    <w:rsid w:val="005B6AF8"/>
    <w:rsid w:val="005E1B77"/>
    <w:rsid w:val="00663F89"/>
    <w:rsid w:val="007100BE"/>
    <w:rsid w:val="007162AE"/>
    <w:rsid w:val="00734637"/>
    <w:rsid w:val="00794692"/>
    <w:rsid w:val="007B60A7"/>
    <w:rsid w:val="0080025F"/>
    <w:rsid w:val="00837835"/>
    <w:rsid w:val="00871866"/>
    <w:rsid w:val="008C7A1E"/>
    <w:rsid w:val="00986F23"/>
    <w:rsid w:val="00A13A78"/>
    <w:rsid w:val="00AB0151"/>
    <w:rsid w:val="00AC5145"/>
    <w:rsid w:val="00AF7133"/>
    <w:rsid w:val="00B25185"/>
    <w:rsid w:val="00B411A8"/>
    <w:rsid w:val="00B71857"/>
    <w:rsid w:val="00B9167F"/>
    <w:rsid w:val="00BD3C17"/>
    <w:rsid w:val="00C36F7B"/>
    <w:rsid w:val="00D2381E"/>
    <w:rsid w:val="00D308AF"/>
    <w:rsid w:val="00D56AE6"/>
    <w:rsid w:val="00DC4D7C"/>
    <w:rsid w:val="00DD10B6"/>
    <w:rsid w:val="00DD29B1"/>
    <w:rsid w:val="00DD3866"/>
    <w:rsid w:val="00DE2EAF"/>
    <w:rsid w:val="00E1527B"/>
    <w:rsid w:val="00EF422B"/>
    <w:rsid w:val="00F3253B"/>
    <w:rsid w:val="00F44CF1"/>
    <w:rsid w:val="00F72B8F"/>
    <w:rsid w:val="00F85B43"/>
    <w:rsid w:val="00FD344A"/>
    <w:rsid w:val="045222A9"/>
    <w:rsid w:val="0799104F"/>
    <w:rsid w:val="0A7F7BC3"/>
    <w:rsid w:val="13613977"/>
    <w:rsid w:val="1ACB09CD"/>
    <w:rsid w:val="22C02C25"/>
    <w:rsid w:val="2A9E277F"/>
    <w:rsid w:val="325407F5"/>
    <w:rsid w:val="36E553EF"/>
    <w:rsid w:val="45C83FFF"/>
    <w:rsid w:val="53E976E8"/>
    <w:rsid w:val="61926E3E"/>
    <w:rsid w:val="6E8459A7"/>
    <w:rsid w:val="75C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4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1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15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8">
    <w:name w:val="font1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781</Characters>
  <Lines>6</Lines>
  <Paragraphs>1</Paragraphs>
  <TotalTime>2</TotalTime>
  <ScaleCrop>false</ScaleCrop>
  <LinksUpToDate>false</LinksUpToDate>
  <CharactersWithSpaces>917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2015-11-04T02:13:00Z</dcterms:created>
  <dc:creator>jyy</dc:creator>
  <cp:lastModifiedBy>生活大作战</cp:lastModifiedBy>
  <dcterms:modified xsi:type="dcterms:W3CDTF">2018-12-29T02:24:09Z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