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42" w:rsidRPr="00B534AC" w:rsidRDefault="00876542" w:rsidP="00B534AC">
      <w:pPr>
        <w:ind w:firstLineChars="83" w:firstLine="267"/>
        <w:jc w:val="center"/>
        <w:rPr>
          <w:b/>
          <w:sz w:val="32"/>
          <w:szCs w:val="24"/>
        </w:rPr>
      </w:pPr>
      <w:r w:rsidRPr="00B534AC">
        <w:rPr>
          <w:rFonts w:hint="eastAsia"/>
          <w:b/>
          <w:sz w:val="32"/>
          <w:szCs w:val="24"/>
        </w:rPr>
        <w:t>厦门国际银行股份有限公司博士后工作站简介</w:t>
      </w:r>
    </w:p>
    <w:p w:rsidR="00876542" w:rsidRDefault="00876542" w:rsidP="00D033BC">
      <w:pPr>
        <w:ind w:firstLineChars="83" w:firstLine="199"/>
        <w:rPr>
          <w:szCs w:val="24"/>
        </w:rPr>
      </w:pPr>
    </w:p>
    <w:p w:rsidR="00EC6F68" w:rsidRPr="00A023A2" w:rsidRDefault="00652F55" w:rsidP="00A023A2">
      <w:pPr>
        <w:ind w:firstLine="480"/>
        <w:rPr>
          <w:rFonts w:asciiTheme="minorEastAsia" w:hAnsiTheme="minorEastAsia"/>
          <w:szCs w:val="24"/>
        </w:rPr>
      </w:pPr>
      <w:r w:rsidRPr="00A023A2">
        <w:rPr>
          <w:rFonts w:asciiTheme="minorEastAsia" w:hAnsiTheme="minorEastAsia" w:hint="eastAsia"/>
          <w:szCs w:val="24"/>
        </w:rPr>
        <w:t>厦门国际银行股份有限公司博士后工作站</w:t>
      </w:r>
      <w:r w:rsidR="00B97109" w:rsidRPr="00A023A2">
        <w:rPr>
          <w:rFonts w:asciiTheme="minorEastAsia" w:hAnsiTheme="minorEastAsia" w:hint="eastAsia"/>
          <w:szCs w:val="24"/>
        </w:rPr>
        <w:t>（下称“</w:t>
      </w:r>
      <w:r w:rsidR="00123A84" w:rsidRPr="00A023A2">
        <w:rPr>
          <w:rFonts w:asciiTheme="minorEastAsia" w:hAnsiTheme="minorEastAsia" w:hint="eastAsia"/>
          <w:szCs w:val="24"/>
        </w:rPr>
        <w:t>厦门</w:t>
      </w:r>
      <w:r w:rsidR="00B97109" w:rsidRPr="00A023A2">
        <w:rPr>
          <w:rFonts w:asciiTheme="minorEastAsia" w:hAnsiTheme="minorEastAsia" w:hint="eastAsia"/>
          <w:szCs w:val="24"/>
        </w:rPr>
        <w:t>国际银行博士后工作站”）</w:t>
      </w:r>
      <w:r w:rsidR="00EC6F68" w:rsidRPr="00A023A2">
        <w:rPr>
          <w:rFonts w:asciiTheme="minorEastAsia" w:hAnsiTheme="minorEastAsia" w:hint="eastAsia"/>
          <w:szCs w:val="24"/>
        </w:rPr>
        <w:t>是</w:t>
      </w:r>
      <w:r w:rsidR="00CF47C6" w:rsidRPr="00A023A2">
        <w:rPr>
          <w:rFonts w:asciiTheme="minorEastAsia" w:hAnsiTheme="minorEastAsia" w:hint="eastAsia"/>
          <w:szCs w:val="24"/>
        </w:rPr>
        <w:t>2008年</w:t>
      </w:r>
      <w:r w:rsidR="00AD124D">
        <w:rPr>
          <w:rFonts w:asciiTheme="minorEastAsia" w:hAnsiTheme="minorEastAsia" w:hint="eastAsia"/>
          <w:szCs w:val="24"/>
        </w:rPr>
        <w:t>6月</w:t>
      </w:r>
      <w:r w:rsidR="005C6873" w:rsidRPr="00A023A2">
        <w:rPr>
          <w:rFonts w:asciiTheme="minorEastAsia" w:hAnsiTheme="minorEastAsia" w:hint="eastAsia"/>
          <w:szCs w:val="24"/>
        </w:rPr>
        <w:t>经国家人力资源和社会保障部批准设立的科研机构。工作站以“引进国内外优秀博士后研究人才，高起点、前瞻性、针对性地开展重大课题研究，</w:t>
      </w:r>
      <w:r w:rsidR="00232DAF" w:rsidRPr="00A023A2">
        <w:rPr>
          <w:rFonts w:asciiTheme="minorEastAsia" w:hAnsiTheme="minorEastAsia" w:hint="eastAsia"/>
          <w:szCs w:val="24"/>
        </w:rPr>
        <w:t>发挥</w:t>
      </w:r>
      <w:r w:rsidR="00232DAF">
        <w:rPr>
          <w:rFonts w:asciiTheme="minorEastAsia" w:hAnsiTheme="minorEastAsia" w:hint="eastAsia"/>
          <w:szCs w:val="24"/>
        </w:rPr>
        <w:t>‘</w:t>
      </w:r>
      <w:r w:rsidR="00232DAF" w:rsidRPr="00A023A2">
        <w:rPr>
          <w:rFonts w:asciiTheme="minorEastAsia" w:hAnsiTheme="minorEastAsia" w:hint="eastAsia"/>
          <w:szCs w:val="24"/>
        </w:rPr>
        <w:t>金融创新孵化器</w:t>
      </w:r>
      <w:r w:rsidR="00232DAF">
        <w:rPr>
          <w:rFonts w:asciiTheme="minorEastAsia" w:hAnsiTheme="minorEastAsia" w:hint="eastAsia"/>
          <w:szCs w:val="24"/>
        </w:rPr>
        <w:t>’和‘</w:t>
      </w:r>
      <w:r w:rsidR="00232DAF" w:rsidRPr="00A023A2">
        <w:rPr>
          <w:rFonts w:asciiTheme="minorEastAsia" w:hAnsiTheme="minorEastAsia" w:hint="eastAsia"/>
          <w:szCs w:val="24"/>
        </w:rPr>
        <w:t>金融趋势引领者</w:t>
      </w:r>
      <w:r w:rsidR="00232DAF">
        <w:rPr>
          <w:rFonts w:asciiTheme="minorEastAsia" w:hAnsiTheme="minorEastAsia" w:hint="eastAsia"/>
          <w:szCs w:val="24"/>
        </w:rPr>
        <w:t>’</w:t>
      </w:r>
      <w:r w:rsidR="005C6873" w:rsidRPr="00A023A2">
        <w:rPr>
          <w:rFonts w:asciiTheme="minorEastAsia" w:hAnsiTheme="minorEastAsia" w:hint="eastAsia"/>
          <w:szCs w:val="24"/>
        </w:rPr>
        <w:t>的作用，促进本行的长期可持续发展”为宗旨，</w:t>
      </w:r>
      <w:r w:rsidR="00F37551" w:rsidRPr="00A023A2">
        <w:rPr>
          <w:rFonts w:asciiTheme="minorEastAsia" w:hAnsiTheme="minorEastAsia" w:hint="eastAsia"/>
          <w:szCs w:val="24"/>
        </w:rPr>
        <w:t>致力于培养和打造高层次专业研究人才，增强</w:t>
      </w:r>
      <w:r w:rsidR="00DC6906" w:rsidRPr="00A023A2">
        <w:rPr>
          <w:rFonts w:asciiTheme="minorEastAsia" w:hAnsiTheme="minorEastAsia" w:hint="eastAsia"/>
          <w:szCs w:val="24"/>
        </w:rPr>
        <w:t>博士后人才</w:t>
      </w:r>
      <w:r w:rsidR="00F37551" w:rsidRPr="00A023A2">
        <w:rPr>
          <w:rFonts w:asciiTheme="minorEastAsia" w:hAnsiTheme="minorEastAsia" w:hint="eastAsia"/>
          <w:szCs w:val="24"/>
        </w:rPr>
        <w:t>研究和创新能力，提高</w:t>
      </w:r>
      <w:r w:rsidR="00DC6906" w:rsidRPr="00A023A2">
        <w:rPr>
          <w:rFonts w:asciiTheme="minorEastAsia" w:hAnsiTheme="minorEastAsia" w:hint="eastAsia"/>
          <w:szCs w:val="24"/>
        </w:rPr>
        <w:t>博士后人才和我行</w:t>
      </w:r>
      <w:r w:rsidR="00123A84" w:rsidRPr="00A023A2">
        <w:rPr>
          <w:rFonts w:asciiTheme="minorEastAsia" w:hAnsiTheme="minorEastAsia" w:hint="eastAsia"/>
          <w:szCs w:val="24"/>
        </w:rPr>
        <w:t>综合竞争力，为厦门国际银行</w:t>
      </w:r>
      <w:r w:rsidR="00B97109" w:rsidRPr="00A023A2">
        <w:rPr>
          <w:rFonts w:asciiTheme="minorEastAsia" w:hAnsiTheme="minorEastAsia" w:hint="eastAsia"/>
          <w:szCs w:val="24"/>
        </w:rPr>
        <w:t>转型转轨升级和快速发展提供政策建议和决策参考</w:t>
      </w:r>
      <w:r w:rsidR="00A023A2" w:rsidRPr="00A023A2">
        <w:rPr>
          <w:rFonts w:asciiTheme="minorEastAsia" w:hAnsiTheme="minorEastAsia" w:hint="eastAsia"/>
          <w:szCs w:val="24"/>
        </w:rPr>
        <w:t>。</w:t>
      </w:r>
    </w:p>
    <w:p w:rsidR="00293F76" w:rsidRPr="005936AE" w:rsidRDefault="00293F76" w:rsidP="00A023A2">
      <w:pPr>
        <w:ind w:firstLine="480"/>
        <w:rPr>
          <w:rFonts w:asciiTheme="minorEastAsia" w:hAnsiTheme="minorEastAsia"/>
          <w:szCs w:val="24"/>
        </w:rPr>
      </w:pPr>
    </w:p>
    <w:p w:rsidR="009E4C19" w:rsidRDefault="00123A84" w:rsidP="00A023A2">
      <w:pPr>
        <w:ind w:firstLine="480"/>
        <w:rPr>
          <w:rFonts w:asciiTheme="minorEastAsia" w:hAnsiTheme="minorEastAsia"/>
          <w:szCs w:val="24"/>
        </w:rPr>
      </w:pPr>
      <w:r w:rsidRPr="00A023A2">
        <w:rPr>
          <w:rFonts w:asciiTheme="minorEastAsia" w:hAnsiTheme="minorEastAsia" w:hint="eastAsia"/>
          <w:szCs w:val="24"/>
        </w:rPr>
        <w:t>厦门</w:t>
      </w:r>
      <w:r w:rsidR="00B97109" w:rsidRPr="00A023A2">
        <w:rPr>
          <w:rFonts w:asciiTheme="minorEastAsia" w:hAnsiTheme="minorEastAsia" w:hint="eastAsia"/>
          <w:szCs w:val="24"/>
        </w:rPr>
        <w:t>国际银行博士后工作站</w:t>
      </w:r>
      <w:r w:rsidR="00CF47C6" w:rsidRPr="00A023A2">
        <w:rPr>
          <w:rFonts w:asciiTheme="minorEastAsia" w:hAnsiTheme="minorEastAsia" w:hint="eastAsia"/>
          <w:szCs w:val="24"/>
        </w:rPr>
        <w:t>是</w:t>
      </w:r>
      <w:r w:rsidR="00A726F2" w:rsidRPr="00A023A2">
        <w:rPr>
          <w:rFonts w:asciiTheme="minorEastAsia" w:hAnsiTheme="minorEastAsia" w:hint="eastAsia"/>
          <w:szCs w:val="24"/>
        </w:rPr>
        <w:t>当时</w:t>
      </w:r>
      <w:r w:rsidR="00CF47C6" w:rsidRPr="00A023A2">
        <w:rPr>
          <w:rFonts w:asciiTheme="minorEastAsia" w:hAnsiTheme="minorEastAsia" w:hint="eastAsia"/>
          <w:szCs w:val="24"/>
        </w:rPr>
        <w:t>国内首个由外（合）资银行（</w:t>
      </w:r>
      <w:r w:rsidR="00EC6F68" w:rsidRPr="00A023A2">
        <w:rPr>
          <w:rFonts w:asciiTheme="minorEastAsia" w:hAnsiTheme="minorEastAsia" w:hint="eastAsia"/>
          <w:szCs w:val="24"/>
        </w:rPr>
        <w:t>我行于</w:t>
      </w:r>
      <w:r w:rsidR="00CF47C6" w:rsidRPr="00A023A2">
        <w:rPr>
          <w:rFonts w:asciiTheme="minorEastAsia" w:hAnsiTheme="minorEastAsia" w:hint="eastAsia"/>
          <w:szCs w:val="24"/>
        </w:rPr>
        <w:t>2013年改制为中资</w:t>
      </w:r>
      <w:r w:rsidR="002A5C5D" w:rsidRPr="00A023A2">
        <w:rPr>
          <w:rFonts w:asciiTheme="minorEastAsia" w:hAnsiTheme="minorEastAsia" w:hint="eastAsia"/>
          <w:szCs w:val="24"/>
        </w:rPr>
        <w:t>商业银行</w:t>
      </w:r>
      <w:r w:rsidR="00CF47C6" w:rsidRPr="00A023A2">
        <w:rPr>
          <w:rFonts w:asciiTheme="minorEastAsia" w:hAnsiTheme="minorEastAsia" w:hint="eastAsia"/>
          <w:szCs w:val="24"/>
        </w:rPr>
        <w:t>）设立的博士后科研工作站，也是福建省首个由金融机构设立的博士后科研工作站</w:t>
      </w:r>
      <w:r w:rsidR="00B97109" w:rsidRPr="00A023A2">
        <w:rPr>
          <w:rFonts w:asciiTheme="minorEastAsia" w:hAnsiTheme="minorEastAsia" w:hint="eastAsia"/>
          <w:szCs w:val="24"/>
        </w:rPr>
        <w:t>。</w:t>
      </w:r>
      <w:r w:rsidR="00CC57F3" w:rsidRPr="00A023A2">
        <w:rPr>
          <w:rFonts w:asciiTheme="minorEastAsia" w:hAnsiTheme="minorEastAsia" w:hint="eastAsia"/>
          <w:szCs w:val="24"/>
        </w:rPr>
        <w:t>截至2018年7月</w:t>
      </w:r>
      <w:r w:rsidR="007632B8" w:rsidRPr="00A023A2">
        <w:rPr>
          <w:rFonts w:asciiTheme="minorEastAsia" w:hAnsiTheme="minorEastAsia" w:hint="eastAsia"/>
          <w:szCs w:val="24"/>
        </w:rPr>
        <w:t>，本行博士后工作站已成功招收</w:t>
      </w:r>
      <w:r w:rsidR="00CC57F3" w:rsidRPr="00A023A2">
        <w:rPr>
          <w:rFonts w:asciiTheme="minorEastAsia" w:hAnsiTheme="minorEastAsia" w:hint="eastAsia"/>
          <w:szCs w:val="24"/>
        </w:rPr>
        <w:t>8</w:t>
      </w:r>
      <w:r w:rsidR="007632B8" w:rsidRPr="00A023A2">
        <w:rPr>
          <w:rFonts w:asciiTheme="minorEastAsia" w:hAnsiTheme="minorEastAsia" w:hint="eastAsia"/>
          <w:szCs w:val="24"/>
        </w:rPr>
        <w:t>批博士后，</w:t>
      </w:r>
      <w:r w:rsidR="00CC57F3" w:rsidRPr="00A023A2">
        <w:rPr>
          <w:rFonts w:asciiTheme="minorEastAsia" w:hAnsiTheme="minorEastAsia" w:hint="eastAsia"/>
          <w:szCs w:val="24"/>
        </w:rPr>
        <w:t>共招收10</w:t>
      </w:r>
      <w:r w:rsidR="00F10575">
        <w:rPr>
          <w:rFonts w:asciiTheme="minorEastAsia" w:hAnsiTheme="minorEastAsia" w:hint="eastAsia"/>
          <w:szCs w:val="24"/>
        </w:rPr>
        <w:t>位博士</w:t>
      </w:r>
      <w:r w:rsidR="00CC57F3" w:rsidRPr="00A023A2">
        <w:rPr>
          <w:rFonts w:asciiTheme="minorEastAsia" w:hAnsiTheme="minorEastAsia" w:hint="eastAsia"/>
          <w:szCs w:val="24"/>
        </w:rPr>
        <w:t>进站</w:t>
      </w:r>
      <w:r w:rsidR="006918B8">
        <w:rPr>
          <w:rFonts w:asciiTheme="minorEastAsia" w:hAnsiTheme="minorEastAsia" w:hint="eastAsia"/>
          <w:szCs w:val="24"/>
        </w:rPr>
        <w:t>开展</w:t>
      </w:r>
      <w:r w:rsidR="00C51B55">
        <w:rPr>
          <w:rFonts w:asciiTheme="minorEastAsia" w:hAnsiTheme="minorEastAsia" w:hint="eastAsia"/>
          <w:szCs w:val="24"/>
        </w:rPr>
        <w:t>研究工作</w:t>
      </w:r>
      <w:r w:rsidR="00CC57F3" w:rsidRPr="00A023A2">
        <w:rPr>
          <w:rFonts w:asciiTheme="minorEastAsia" w:hAnsiTheme="minorEastAsia" w:hint="eastAsia"/>
          <w:szCs w:val="24"/>
        </w:rPr>
        <w:t>。</w:t>
      </w:r>
    </w:p>
    <w:p w:rsidR="00591040" w:rsidRPr="00C51B55" w:rsidRDefault="00591040" w:rsidP="00A023A2">
      <w:pPr>
        <w:ind w:firstLine="480"/>
        <w:rPr>
          <w:rFonts w:asciiTheme="minorEastAsia" w:hAnsiTheme="minorEastAsia"/>
          <w:szCs w:val="24"/>
        </w:rPr>
      </w:pPr>
    </w:p>
    <w:p w:rsidR="00876B21" w:rsidRPr="00A023A2" w:rsidRDefault="00876B21" w:rsidP="00A023A2">
      <w:pPr>
        <w:ind w:firstLine="480"/>
        <w:rPr>
          <w:rFonts w:asciiTheme="minorEastAsia" w:hAnsiTheme="minorEastAsia"/>
          <w:szCs w:val="24"/>
        </w:rPr>
      </w:pPr>
      <w:r w:rsidRPr="00A023A2">
        <w:rPr>
          <w:rFonts w:asciiTheme="minorEastAsia" w:hAnsiTheme="minorEastAsia" w:hint="eastAsia"/>
          <w:szCs w:val="24"/>
        </w:rPr>
        <w:t>建站以来，</w:t>
      </w:r>
      <w:r w:rsidR="007D5E11" w:rsidRPr="00A023A2">
        <w:rPr>
          <w:rFonts w:asciiTheme="minorEastAsia" w:hAnsiTheme="minorEastAsia" w:hint="eastAsia"/>
          <w:szCs w:val="24"/>
        </w:rPr>
        <w:t>银行管理层</w:t>
      </w:r>
      <w:r w:rsidR="00C52F9D" w:rsidRPr="00A023A2">
        <w:rPr>
          <w:rFonts w:asciiTheme="minorEastAsia" w:hAnsiTheme="minorEastAsia" w:hint="eastAsia"/>
          <w:szCs w:val="24"/>
        </w:rPr>
        <w:t>高度重视</w:t>
      </w:r>
      <w:r w:rsidR="007D5E11" w:rsidRPr="00A023A2">
        <w:rPr>
          <w:rFonts w:asciiTheme="minorEastAsia" w:hAnsiTheme="minorEastAsia" w:hint="eastAsia"/>
          <w:szCs w:val="24"/>
        </w:rPr>
        <w:t>博士后工作站</w:t>
      </w:r>
      <w:r w:rsidR="00C52F9D">
        <w:rPr>
          <w:rFonts w:asciiTheme="minorEastAsia" w:hAnsiTheme="minorEastAsia" w:hint="eastAsia"/>
          <w:szCs w:val="24"/>
        </w:rPr>
        <w:t>，</w:t>
      </w:r>
      <w:r w:rsidR="007D5E11" w:rsidRPr="00A023A2">
        <w:rPr>
          <w:rFonts w:asciiTheme="minorEastAsia" w:hAnsiTheme="minorEastAsia" w:hint="eastAsia"/>
          <w:szCs w:val="24"/>
        </w:rPr>
        <w:t>亲自参与</w:t>
      </w:r>
      <w:r w:rsidR="00C52F9D">
        <w:rPr>
          <w:rFonts w:asciiTheme="minorEastAsia" w:hAnsiTheme="minorEastAsia" w:hint="eastAsia"/>
          <w:szCs w:val="24"/>
        </w:rPr>
        <w:t>相关工作</w:t>
      </w:r>
      <w:r w:rsidR="007D5E11" w:rsidRPr="00A023A2">
        <w:rPr>
          <w:rFonts w:asciiTheme="minorEastAsia" w:hAnsiTheme="minorEastAsia" w:hint="eastAsia"/>
          <w:szCs w:val="24"/>
        </w:rPr>
        <w:t>，</w:t>
      </w:r>
      <w:r w:rsidR="00850AFD">
        <w:rPr>
          <w:rFonts w:asciiTheme="minorEastAsia" w:hAnsiTheme="minorEastAsia" w:hint="eastAsia"/>
          <w:szCs w:val="24"/>
        </w:rPr>
        <w:t>研究</w:t>
      </w:r>
      <w:r w:rsidR="007D5E11" w:rsidRPr="00A023A2">
        <w:rPr>
          <w:rFonts w:asciiTheme="minorEastAsia" w:hAnsiTheme="minorEastAsia" w:hint="eastAsia"/>
          <w:szCs w:val="24"/>
        </w:rPr>
        <w:t>制定并下发了《厦门国际银行股份有限公司境内机构博士后科研工作站管理办法》、《厦门国际银行股份有限公司境内机构博士后薪酬福利、工作站经费及考核管理规定》，</w:t>
      </w:r>
      <w:r w:rsidRPr="00A023A2">
        <w:rPr>
          <w:rFonts w:asciiTheme="minorEastAsia" w:hAnsiTheme="minorEastAsia" w:hint="eastAsia"/>
          <w:szCs w:val="24"/>
        </w:rPr>
        <w:t>通过高标准选聘导师、鼓励博士后参与银行日常工作和对外交流以及制定科学的绩效考评机制等方式努力探索科学有效的博士后管理模式，取得了显著成效。</w:t>
      </w:r>
    </w:p>
    <w:p w:rsidR="007D5E11" w:rsidRDefault="007D5E11" w:rsidP="00A023A2">
      <w:pPr>
        <w:ind w:firstLine="480"/>
        <w:rPr>
          <w:szCs w:val="24"/>
        </w:rPr>
      </w:pPr>
    </w:p>
    <w:p w:rsidR="002262A1" w:rsidRDefault="00911FA0" w:rsidP="00A023A2">
      <w:pPr>
        <w:ind w:firstLine="480"/>
        <w:rPr>
          <w:szCs w:val="24"/>
        </w:rPr>
      </w:pPr>
      <w:r>
        <w:rPr>
          <w:rFonts w:hint="eastAsia"/>
          <w:szCs w:val="24"/>
        </w:rPr>
        <w:t>截至</w:t>
      </w:r>
      <w:r>
        <w:rPr>
          <w:rFonts w:hint="eastAsia"/>
          <w:szCs w:val="24"/>
        </w:rPr>
        <w:t>2018</w:t>
      </w:r>
      <w:r>
        <w:rPr>
          <w:rFonts w:hint="eastAsia"/>
          <w:szCs w:val="24"/>
        </w:rPr>
        <w:t>年</w:t>
      </w:r>
      <w:r>
        <w:rPr>
          <w:rFonts w:hint="eastAsia"/>
          <w:szCs w:val="24"/>
        </w:rPr>
        <w:t>7</w:t>
      </w:r>
      <w:r>
        <w:rPr>
          <w:rFonts w:hint="eastAsia"/>
          <w:szCs w:val="24"/>
        </w:rPr>
        <w:t>月，我行博士后研究人员先后开展了</w:t>
      </w:r>
      <w:r w:rsidR="00427B1C">
        <w:rPr>
          <w:rFonts w:hint="eastAsia"/>
          <w:szCs w:val="24"/>
        </w:rPr>
        <w:t>“商业银行经营管理模式改革”、</w:t>
      </w:r>
      <w:r w:rsidRPr="00911FA0">
        <w:rPr>
          <w:rFonts w:hint="eastAsia"/>
          <w:szCs w:val="24"/>
        </w:rPr>
        <w:t>“基于利率、汇率和股价联动效应下中小银行市场风险研究”</w:t>
      </w:r>
      <w:r>
        <w:rPr>
          <w:rFonts w:hint="eastAsia"/>
          <w:szCs w:val="24"/>
        </w:rPr>
        <w:t>、</w:t>
      </w:r>
      <w:r w:rsidR="00427B1C">
        <w:rPr>
          <w:rFonts w:hint="eastAsia"/>
          <w:szCs w:val="24"/>
        </w:rPr>
        <w:t>“中小企业信用评估和风险定价”、</w:t>
      </w:r>
      <w:r>
        <w:rPr>
          <w:rFonts w:hint="eastAsia"/>
          <w:szCs w:val="24"/>
        </w:rPr>
        <w:t>“</w:t>
      </w:r>
      <w:r w:rsidRPr="00911FA0">
        <w:rPr>
          <w:rFonts w:hint="eastAsia"/>
          <w:szCs w:val="24"/>
        </w:rPr>
        <w:t>大数据时代商业银行风险管理的数字化升级</w:t>
      </w:r>
      <w:r w:rsidR="00427B1C">
        <w:rPr>
          <w:rFonts w:hint="eastAsia"/>
          <w:szCs w:val="24"/>
        </w:rPr>
        <w:t>”等多项课题研究，</w:t>
      </w:r>
      <w:r w:rsidR="00C03939">
        <w:rPr>
          <w:rFonts w:hint="eastAsia"/>
          <w:szCs w:val="24"/>
        </w:rPr>
        <w:t>选题立足企业发展过程中的问题，紧跟时代发展</w:t>
      </w:r>
      <w:r w:rsidR="00CC3A92">
        <w:rPr>
          <w:rFonts w:hint="eastAsia"/>
          <w:szCs w:val="24"/>
        </w:rPr>
        <w:t>潮流，切实提出解决方案，成果显著。</w:t>
      </w:r>
    </w:p>
    <w:p w:rsidR="002262A1" w:rsidRDefault="002262A1" w:rsidP="00A023A2">
      <w:pPr>
        <w:ind w:firstLine="480"/>
        <w:rPr>
          <w:szCs w:val="24"/>
        </w:rPr>
      </w:pPr>
    </w:p>
    <w:p w:rsidR="007D5E11" w:rsidRDefault="005936AE" w:rsidP="00A023A2">
      <w:pPr>
        <w:ind w:firstLine="480"/>
        <w:rPr>
          <w:szCs w:val="24"/>
        </w:rPr>
      </w:pPr>
      <w:r>
        <w:rPr>
          <w:rFonts w:hint="eastAsia"/>
          <w:szCs w:val="24"/>
        </w:rPr>
        <w:t>其中，我行博士后侯哲</w:t>
      </w:r>
      <w:r w:rsidR="00460361">
        <w:rPr>
          <w:rFonts w:hint="eastAsia"/>
          <w:szCs w:val="24"/>
        </w:rPr>
        <w:t>的课题研究</w:t>
      </w:r>
      <w:r>
        <w:rPr>
          <w:rFonts w:hint="eastAsia"/>
          <w:szCs w:val="24"/>
        </w:rPr>
        <w:t>论文“</w:t>
      </w:r>
      <w:r w:rsidRPr="005936AE">
        <w:rPr>
          <w:rFonts w:hint="eastAsia"/>
          <w:szCs w:val="24"/>
        </w:rPr>
        <w:t>跨国资本流动：‘一带一路’沿线国家与发达国家的比较</w:t>
      </w:r>
      <w:r>
        <w:rPr>
          <w:rFonts w:hint="eastAsia"/>
          <w:szCs w:val="24"/>
        </w:rPr>
        <w:t>”</w:t>
      </w:r>
      <w:r w:rsidRPr="005936AE">
        <w:rPr>
          <w:rFonts w:hint="eastAsia"/>
        </w:rPr>
        <w:t xml:space="preserve"> </w:t>
      </w:r>
      <w:r w:rsidRPr="005936AE">
        <w:rPr>
          <w:rFonts w:hint="eastAsia"/>
          <w:szCs w:val="24"/>
        </w:rPr>
        <w:t>获得中</w:t>
      </w:r>
      <w:r w:rsidRPr="005936AE">
        <w:rPr>
          <w:rFonts w:hint="eastAsia"/>
          <w:b/>
          <w:szCs w:val="24"/>
        </w:rPr>
        <w:t>国银行业发展研究优秀成果评选（</w:t>
      </w:r>
      <w:r w:rsidRPr="005936AE">
        <w:rPr>
          <w:rFonts w:hint="eastAsia"/>
          <w:b/>
          <w:szCs w:val="24"/>
        </w:rPr>
        <w:t>2017</w:t>
      </w:r>
      <w:r w:rsidRPr="005936AE">
        <w:rPr>
          <w:rFonts w:hint="eastAsia"/>
          <w:b/>
          <w:szCs w:val="24"/>
        </w:rPr>
        <w:t>）三等奖</w:t>
      </w:r>
      <w:r>
        <w:rPr>
          <w:rFonts w:hint="eastAsia"/>
          <w:szCs w:val="24"/>
        </w:rPr>
        <w:t>及</w:t>
      </w:r>
      <w:r w:rsidRPr="005936AE">
        <w:rPr>
          <w:rFonts w:hint="eastAsia"/>
          <w:b/>
          <w:szCs w:val="24"/>
        </w:rPr>
        <w:t>首届全国数量经济技术经济博士后论坛提名奖</w:t>
      </w:r>
      <w:r>
        <w:rPr>
          <w:rFonts w:hint="eastAsia"/>
          <w:szCs w:val="24"/>
        </w:rPr>
        <w:t>。</w:t>
      </w:r>
      <w:r w:rsidR="00FC608F">
        <w:rPr>
          <w:rFonts w:hint="eastAsia"/>
          <w:szCs w:val="24"/>
        </w:rPr>
        <w:t>除了在主流期刊发表自己的</w:t>
      </w:r>
      <w:r w:rsidR="00FC608F">
        <w:rPr>
          <w:rFonts w:hint="eastAsia"/>
          <w:szCs w:val="24"/>
        </w:rPr>
        <w:lastRenderedPageBreak/>
        <w:t>研究成果外，</w:t>
      </w:r>
      <w:r w:rsidR="008C3A24">
        <w:rPr>
          <w:rFonts w:hint="eastAsia"/>
          <w:szCs w:val="24"/>
        </w:rPr>
        <w:t>我行</w:t>
      </w:r>
      <w:r w:rsidR="00460361">
        <w:rPr>
          <w:rFonts w:hint="eastAsia"/>
          <w:szCs w:val="24"/>
        </w:rPr>
        <w:t>也为</w:t>
      </w:r>
      <w:r w:rsidR="00FC608F">
        <w:rPr>
          <w:rFonts w:hint="eastAsia"/>
          <w:szCs w:val="24"/>
        </w:rPr>
        <w:t>博士后</w:t>
      </w:r>
      <w:r w:rsidR="00460361">
        <w:rPr>
          <w:rFonts w:hint="eastAsia"/>
          <w:szCs w:val="24"/>
        </w:rPr>
        <w:t>提供</w:t>
      </w:r>
      <w:r w:rsidR="004F7D04">
        <w:rPr>
          <w:rFonts w:hint="eastAsia"/>
          <w:szCs w:val="24"/>
        </w:rPr>
        <w:t>新媒体</w:t>
      </w:r>
      <w:r w:rsidR="00460361">
        <w:rPr>
          <w:rFonts w:hint="eastAsia"/>
          <w:szCs w:val="24"/>
        </w:rPr>
        <w:t>平台</w:t>
      </w:r>
      <w:r w:rsidR="004F7D04">
        <w:rPr>
          <w:rFonts w:hint="eastAsia"/>
          <w:szCs w:val="24"/>
        </w:rPr>
        <w:t>-</w:t>
      </w:r>
      <w:r w:rsidR="008C602F">
        <w:rPr>
          <w:rFonts w:hint="eastAsia"/>
          <w:szCs w:val="24"/>
        </w:rPr>
        <w:t>博瞻智库，</w:t>
      </w:r>
      <w:r w:rsidR="00460361">
        <w:rPr>
          <w:rFonts w:hint="eastAsia"/>
          <w:szCs w:val="24"/>
        </w:rPr>
        <w:t>能</w:t>
      </w:r>
      <w:r w:rsidR="008C602F">
        <w:rPr>
          <w:rFonts w:hint="eastAsia"/>
          <w:szCs w:val="24"/>
        </w:rPr>
        <w:t>将自己的研究成果通过</w:t>
      </w:r>
      <w:r w:rsidR="00FC608F">
        <w:rPr>
          <w:rFonts w:hint="eastAsia"/>
          <w:szCs w:val="24"/>
        </w:rPr>
        <w:t>微信公众号的</w:t>
      </w:r>
      <w:r w:rsidR="00460361">
        <w:rPr>
          <w:rFonts w:hint="eastAsia"/>
          <w:szCs w:val="24"/>
        </w:rPr>
        <w:t>方式进行推送。</w:t>
      </w:r>
      <w:r w:rsidR="008A783B">
        <w:rPr>
          <w:rFonts w:hint="eastAsia"/>
          <w:szCs w:val="24"/>
        </w:rPr>
        <w:t>期间，有</w:t>
      </w:r>
      <w:r w:rsidR="008C602F">
        <w:rPr>
          <w:rFonts w:hint="eastAsia"/>
          <w:szCs w:val="24"/>
        </w:rPr>
        <w:t>两篇推送文章“商业银行组织结构变革大</w:t>
      </w:r>
      <w:r w:rsidR="008C602F">
        <w:rPr>
          <w:rFonts w:hint="eastAsia"/>
          <w:szCs w:val="24"/>
        </w:rPr>
        <w:t>PK</w:t>
      </w:r>
      <w:r w:rsidR="008C602F">
        <w:rPr>
          <w:rFonts w:hint="eastAsia"/>
          <w:szCs w:val="24"/>
        </w:rPr>
        <w:t>”、“</w:t>
      </w:r>
      <w:r w:rsidR="008C25EF">
        <w:rPr>
          <w:rFonts w:hint="eastAsia"/>
          <w:szCs w:val="24"/>
        </w:rPr>
        <w:t>国内银行零售业务分析</w:t>
      </w:r>
      <w:r w:rsidR="008C602F">
        <w:rPr>
          <w:rFonts w:hint="eastAsia"/>
          <w:szCs w:val="24"/>
        </w:rPr>
        <w:t>”</w:t>
      </w:r>
      <w:r w:rsidR="002262A1">
        <w:rPr>
          <w:rFonts w:hint="eastAsia"/>
          <w:szCs w:val="24"/>
        </w:rPr>
        <w:t>单篇</w:t>
      </w:r>
      <w:r w:rsidR="008C25EF">
        <w:rPr>
          <w:rFonts w:hint="eastAsia"/>
          <w:szCs w:val="24"/>
        </w:rPr>
        <w:t>点击量超</w:t>
      </w:r>
      <w:r w:rsidR="008C25EF">
        <w:rPr>
          <w:rFonts w:hint="eastAsia"/>
          <w:szCs w:val="24"/>
        </w:rPr>
        <w:t>10W+</w:t>
      </w:r>
      <w:r w:rsidR="008C25EF">
        <w:rPr>
          <w:rFonts w:hint="eastAsia"/>
          <w:szCs w:val="24"/>
        </w:rPr>
        <w:t>，</w:t>
      </w:r>
      <w:r w:rsidR="008A783B">
        <w:rPr>
          <w:rFonts w:hint="eastAsia"/>
          <w:szCs w:val="24"/>
        </w:rPr>
        <w:t>受众广泛，</w:t>
      </w:r>
      <w:r w:rsidR="009B26F8">
        <w:rPr>
          <w:rFonts w:hint="eastAsia"/>
          <w:szCs w:val="24"/>
        </w:rPr>
        <w:t>这</w:t>
      </w:r>
      <w:r w:rsidR="008C25EF">
        <w:rPr>
          <w:rFonts w:hint="eastAsia"/>
          <w:szCs w:val="24"/>
        </w:rPr>
        <w:t>也</w:t>
      </w:r>
      <w:r w:rsidR="008A783B">
        <w:rPr>
          <w:rFonts w:hint="eastAsia"/>
          <w:szCs w:val="24"/>
        </w:rPr>
        <w:t>使得厦门国际银行研究力量在行业研究中知名度大幅提升</w:t>
      </w:r>
      <w:r w:rsidR="008C25EF" w:rsidRPr="008C25EF">
        <w:rPr>
          <w:rFonts w:hint="eastAsia"/>
          <w:szCs w:val="24"/>
        </w:rPr>
        <w:t>。</w:t>
      </w:r>
    </w:p>
    <w:p w:rsidR="005C08FC" w:rsidRPr="008A783B" w:rsidRDefault="005C08FC" w:rsidP="00A023A2">
      <w:pPr>
        <w:ind w:firstLine="480"/>
        <w:rPr>
          <w:szCs w:val="24"/>
        </w:rPr>
      </w:pPr>
    </w:p>
    <w:p w:rsidR="00652F55" w:rsidRDefault="008C25EF" w:rsidP="0056378D">
      <w:pPr>
        <w:ind w:firstLine="480"/>
        <w:rPr>
          <w:rFonts w:asciiTheme="minorEastAsia" w:hAnsiTheme="minorEastAsia"/>
          <w:szCs w:val="24"/>
        </w:rPr>
      </w:pPr>
      <w:r>
        <w:rPr>
          <w:rFonts w:hint="eastAsia"/>
          <w:szCs w:val="24"/>
        </w:rPr>
        <w:t>未来，厦门国际银行博士后工作站将继续</w:t>
      </w:r>
      <w:r>
        <w:rPr>
          <w:rFonts w:asciiTheme="minorEastAsia" w:hAnsiTheme="minorEastAsia" w:hint="eastAsia"/>
          <w:szCs w:val="24"/>
        </w:rPr>
        <w:t>坚持我</w:t>
      </w:r>
      <w:r w:rsidRPr="008A5FB5">
        <w:rPr>
          <w:rFonts w:asciiTheme="minorEastAsia" w:hAnsiTheme="minorEastAsia" w:hint="eastAsia"/>
          <w:szCs w:val="24"/>
        </w:rPr>
        <w:t>行“恪守诚信、经营智慧、驾驭风险、精艺管理”的战略思想，</w:t>
      </w:r>
      <w:r>
        <w:rPr>
          <w:rFonts w:asciiTheme="minorEastAsia" w:hAnsiTheme="minorEastAsia" w:hint="eastAsia"/>
          <w:szCs w:val="24"/>
        </w:rPr>
        <w:t>通过</w:t>
      </w:r>
      <w:r w:rsidR="000030C4">
        <w:rPr>
          <w:rFonts w:asciiTheme="minorEastAsia" w:hAnsiTheme="minorEastAsia" w:hint="eastAsia"/>
          <w:szCs w:val="24"/>
        </w:rPr>
        <w:t>重要金融</w:t>
      </w:r>
      <w:r>
        <w:rPr>
          <w:rFonts w:asciiTheme="minorEastAsia" w:hAnsiTheme="minorEastAsia" w:hint="eastAsia"/>
          <w:szCs w:val="24"/>
        </w:rPr>
        <w:t>课题研究成果，为我行</w:t>
      </w:r>
      <w:r w:rsidRPr="008A5FB5">
        <w:rPr>
          <w:rFonts w:asciiTheme="minorEastAsia" w:hAnsiTheme="minorEastAsia" w:hint="eastAsia"/>
          <w:szCs w:val="24"/>
        </w:rPr>
        <w:t>业务发展</w:t>
      </w:r>
      <w:r w:rsidR="00071BD0">
        <w:rPr>
          <w:rFonts w:asciiTheme="minorEastAsia" w:hAnsiTheme="minorEastAsia" w:hint="eastAsia"/>
          <w:szCs w:val="24"/>
        </w:rPr>
        <w:t>建</w:t>
      </w:r>
      <w:r w:rsidR="006B11A2">
        <w:rPr>
          <w:rFonts w:asciiTheme="minorEastAsia" w:hAnsiTheme="minorEastAsia" w:hint="eastAsia"/>
          <w:szCs w:val="24"/>
        </w:rPr>
        <w:t>言献策</w:t>
      </w:r>
      <w:r w:rsidR="00071BD0">
        <w:rPr>
          <w:rFonts w:asciiTheme="minorEastAsia" w:hAnsiTheme="minorEastAsia" w:hint="eastAsia"/>
          <w:szCs w:val="24"/>
        </w:rPr>
        <w:t>，</w:t>
      </w:r>
      <w:r w:rsidR="006B11A2">
        <w:rPr>
          <w:rFonts w:asciiTheme="minorEastAsia" w:hAnsiTheme="minorEastAsia" w:hint="eastAsia"/>
          <w:szCs w:val="24"/>
        </w:rPr>
        <w:t>推动</w:t>
      </w:r>
      <w:r w:rsidRPr="008A5FB5">
        <w:rPr>
          <w:rFonts w:asciiTheme="minorEastAsia" w:hAnsiTheme="minorEastAsia" w:hint="eastAsia"/>
          <w:szCs w:val="24"/>
        </w:rPr>
        <w:t>经营管理进入新境界，</w:t>
      </w:r>
      <w:r w:rsidR="00071BD0">
        <w:rPr>
          <w:rFonts w:asciiTheme="minorEastAsia" w:hAnsiTheme="minorEastAsia" w:hint="eastAsia"/>
          <w:szCs w:val="24"/>
        </w:rPr>
        <w:t>开创我行发展新篇章。</w:t>
      </w:r>
    </w:p>
    <w:p w:rsidR="00F712F6" w:rsidRDefault="00F712F6" w:rsidP="0056378D">
      <w:pPr>
        <w:ind w:firstLine="480"/>
        <w:rPr>
          <w:rFonts w:asciiTheme="minorEastAsia" w:hAnsiTheme="minorEastAsia"/>
          <w:szCs w:val="24"/>
        </w:rPr>
      </w:pPr>
    </w:p>
    <w:p w:rsidR="00F712F6" w:rsidRPr="006974C9" w:rsidRDefault="00F712F6" w:rsidP="006974C9">
      <w:pPr>
        <w:ind w:left="480" w:firstLineChars="0" w:firstLine="0"/>
        <w:rPr>
          <w:b/>
        </w:rPr>
      </w:pPr>
      <w:r w:rsidRPr="006974C9">
        <w:rPr>
          <w:rFonts w:hint="eastAsia"/>
          <w:b/>
        </w:rPr>
        <w:t>招聘</w:t>
      </w:r>
      <w:r w:rsidRPr="006974C9">
        <w:rPr>
          <w:b/>
        </w:rPr>
        <w:t>要求：</w:t>
      </w:r>
    </w:p>
    <w:p w:rsidR="006974C9" w:rsidRPr="006974C9" w:rsidRDefault="006974C9" w:rsidP="006974C9">
      <w:pPr>
        <w:ind w:left="480" w:firstLineChars="0" w:firstLine="0"/>
      </w:pPr>
      <w:r w:rsidRPr="006974C9">
        <w:rPr>
          <w:rFonts w:hint="eastAsia"/>
        </w:rPr>
        <w:t>1</w:t>
      </w:r>
      <w:r w:rsidRPr="006974C9">
        <w:rPr>
          <w:rFonts w:hint="eastAsia"/>
        </w:rPr>
        <w:t>、近两年已在国内外获得博士学位，或当年即将获得博士学位（博士培养单位出具证明，进站前能获得博士学位）；</w:t>
      </w:r>
    </w:p>
    <w:p w:rsidR="006974C9" w:rsidRPr="006974C9" w:rsidRDefault="006974C9" w:rsidP="006974C9">
      <w:pPr>
        <w:ind w:left="480" w:firstLineChars="0" w:firstLine="0"/>
      </w:pPr>
      <w:r w:rsidRPr="006974C9">
        <w:rPr>
          <w:rFonts w:hint="eastAsia"/>
        </w:rPr>
        <w:t>2</w:t>
      </w:r>
      <w:r w:rsidRPr="006974C9">
        <w:rPr>
          <w:rFonts w:hint="eastAsia"/>
        </w:rPr>
        <w:t>、近两年内至少在</w:t>
      </w:r>
      <w:r w:rsidRPr="006974C9">
        <w:rPr>
          <w:rFonts w:hint="eastAsia"/>
        </w:rPr>
        <w:t>SSCI</w:t>
      </w:r>
      <w:r w:rsidRPr="006974C9">
        <w:rPr>
          <w:rFonts w:hint="eastAsia"/>
        </w:rPr>
        <w:t>、</w:t>
      </w:r>
      <w:r w:rsidRPr="006974C9">
        <w:rPr>
          <w:rFonts w:hint="eastAsia"/>
        </w:rPr>
        <w:t>CSSCI</w:t>
      </w:r>
      <w:r w:rsidRPr="006974C9">
        <w:rPr>
          <w:rFonts w:hint="eastAsia"/>
        </w:rPr>
        <w:t>等国内外核心刊物上发表过</w:t>
      </w:r>
      <w:r w:rsidRPr="006974C9">
        <w:rPr>
          <w:rFonts w:hint="eastAsia"/>
        </w:rPr>
        <w:t>1</w:t>
      </w:r>
      <w:r w:rsidRPr="006974C9">
        <w:rPr>
          <w:rFonts w:hint="eastAsia"/>
        </w:rPr>
        <w:t>篇主要论文；</w:t>
      </w:r>
    </w:p>
    <w:p w:rsidR="006974C9" w:rsidRPr="006974C9" w:rsidRDefault="006974C9" w:rsidP="006974C9">
      <w:pPr>
        <w:ind w:left="480" w:firstLineChars="0" w:firstLine="0"/>
      </w:pPr>
      <w:r w:rsidRPr="006974C9">
        <w:rPr>
          <w:rFonts w:hint="eastAsia"/>
        </w:rPr>
        <w:t>3</w:t>
      </w:r>
      <w:r w:rsidRPr="006974C9">
        <w:rPr>
          <w:rFonts w:hint="eastAsia"/>
        </w:rPr>
        <w:t>、所学专业属于管理学、金融、经济、财务、</w:t>
      </w:r>
      <w:r w:rsidRPr="006974C9">
        <w:t>计算机</w:t>
      </w:r>
      <w:r w:rsidRPr="006974C9">
        <w:rPr>
          <w:rFonts w:hint="eastAsia"/>
        </w:rPr>
        <w:t>等专业；</w:t>
      </w:r>
    </w:p>
    <w:p w:rsidR="006974C9" w:rsidRPr="006974C9" w:rsidRDefault="006974C9" w:rsidP="006974C9">
      <w:pPr>
        <w:ind w:left="480" w:firstLineChars="0" w:firstLine="0"/>
      </w:pPr>
      <w:r w:rsidRPr="006974C9">
        <w:rPr>
          <w:rFonts w:hint="eastAsia"/>
        </w:rPr>
        <w:t>4</w:t>
      </w:r>
      <w:r w:rsidRPr="006974C9">
        <w:rPr>
          <w:rFonts w:hint="eastAsia"/>
        </w:rPr>
        <w:t>、具有较强研究能力、敬业精神和沟通能力，能够高质量完成博士后研究任务并承担相关工作；</w:t>
      </w:r>
    </w:p>
    <w:p w:rsidR="006974C9" w:rsidRPr="006974C9" w:rsidRDefault="006974C9" w:rsidP="006974C9">
      <w:pPr>
        <w:ind w:left="480" w:firstLineChars="0" w:firstLine="0"/>
      </w:pPr>
      <w:r w:rsidRPr="006974C9">
        <w:rPr>
          <w:rFonts w:hint="eastAsia"/>
        </w:rPr>
        <w:t>6</w:t>
      </w:r>
      <w:r w:rsidRPr="006974C9">
        <w:rPr>
          <w:rFonts w:hint="eastAsia"/>
        </w:rPr>
        <w:t>、年龄在</w:t>
      </w:r>
      <w:r w:rsidRPr="006974C9">
        <w:rPr>
          <w:rFonts w:hint="eastAsia"/>
        </w:rPr>
        <w:t>35</w:t>
      </w:r>
      <w:r w:rsidRPr="006974C9">
        <w:rPr>
          <w:rFonts w:hint="eastAsia"/>
        </w:rPr>
        <w:t>岁以下，品学兼优，身体健康，无不良记录；</w:t>
      </w:r>
    </w:p>
    <w:p w:rsidR="006974C9" w:rsidRPr="006974C9" w:rsidRDefault="006974C9" w:rsidP="006974C9">
      <w:pPr>
        <w:ind w:left="480" w:firstLineChars="0" w:firstLine="0"/>
      </w:pPr>
      <w:r w:rsidRPr="006974C9">
        <w:rPr>
          <w:rFonts w:hint="eastAsia"/>
        </w:rPr>
        <w:t>7</w:t>
      </w:r>
      <w:r w:rsidRPr="006974C9">
        <w:rPr>
          <w:rFonts w:hint="eastAsia"/>
        </w:rPr>
        <w:t>、能够全脱产在工作站进行研究工作；</w:t>
      </w:r>
    </w:p>
    <w:p w:rsidR="00F712F6" w:rsidRDefault="006974C9" w:rsidP="006974C9">
      <w:pPr>
        <w:ind w:left="480" w:firstLineChars="0" w:firstLine="0"/>
        <w:rPr>
          <w:rFonts w:hint="eastAsia"/>
        </w:rPr>
      </w:pPr>
      <w:r w:rsidRPr="006974C9">
        <w:rPr>
          <w:rFonts w:hint="eastAsia"/>
        </w:rPr>
        <w:t>8</w:t>
      </w:r>
      <w:r w:rsidRPr="006974C9">
        <w:rPr>
          <w:rFonts w:hint="eastAsia"/>
        </w:rPr>
        <w:t>、申请人如具有银行业工作经验可优先考虑。</w:t>
      </w:r>
      <w:bookmarkStart w:id="0" w:name="_GoBack"/>
      <w:bookmarkEnd w:id="0"/>
    </w:p>
    <w:p w:rsidR="0042089D" w:rsidRPr="000531D7" w:rsidRDefault="0042089D" w:rsidP="0042089D">
      <w:pPr>
        <w:pStyle w:val="a6"/>
        <w:shd w:val="clear" w:color="auto" w:fill="FFFFFF"/>
        <w:spacing w:before="0" w:beforeAutospacing="0" w:after="0" w:afterAutospacing="0" w:line="375" w:lineRule="atLeast"/>
        <w:ind w:firstLineChars="200" w:firstLine="480"/>
        <w:rPr>
          <w:rFonts w:ascii="微软雅黑" w:eastAsia="微软雅黑" w:hAnsi="微软雅黑"/>
        </w:rPr>
      </w:pPr>
      <w:r w:rsidRPr="000531D7">
        <w:rPr>
          <w:rFonts w:ascii="微软雅黑" w:eastAsia="微软雅黑" w:hAnsi="微软雅黑" w:hint="eastAsia"/>
        </w:rPr>
        <w:t>学历要求：</w:t>
      </w:r>
      <w:r>
        <w:rPr>
          <w:rFonts w:ascii="微软雅黑" w:eastAsia="微软雅黑" w:hAnsi="微软雅黑" w:hint="eastAsia"/>
        </w:rPr>
        <w:t>博士</w:t>
      </w:r>
      <w:r w:rsidRPr="000531D7">
        <w:rPr>
          <w:rFonts w:ascii="微软雅黑" w:eastAsia="微软雅黑" w:hAnsi="微软雅黑" w:hint="eastAsia"/>
        </w:rPr>
        <w:t>及以上</w:t>
      </w:r>
    </w:p>
    <w:p w:rsidR="0042089D" w:rsidRPr="000531D7" w:rsidRDefault="0042089D" w:rsidP="0042089D">
      <w:pPr>
        <w:ind w:firstLine="480"/>
        <w:rPr>
          <w:szCs w:val="24"/>
        </w:rPr>
      </w:pPr>
      <w:r w:rsidRPr="000531D7">
        <w:rPr>
          <w:rFonts w:hint="eastAsia"/>
          <w:szCs w:val="24"/>
        </w:rPr>
        <w:t>简历投递格式：</w:t>
      </w:r>
      <w:r>
        <w:rPr>
          <w:rFonts w:hint="eastAsia"/>
          <w:szCs w:val="24"/>
        </w:rPr>
        <w:t>厦门银行</w:t>
      </w:r>
      <w:r w:rsidRPr="000531D7">
        <w:rPr>
          <w:rFonts w:hint="eastAsia"/>
          <w:szCs w:val="24"/>
        </w:rPr>
        <w:t>+</w:t>
      </w:r>
      <w:r w:rsidRPr="000531D7">
        <w:rPr>
          <w:rFonts w:hint="eastAsia"/>
          <w:szCs w:val="24"/>
        </w:rPr>
        <w:t>专业</w:t>
      </w:r>
      <w:r w:rsidRPr="000531D7">
        <w:rPr>
          <w:rFonts w:hint="eastAsia"/>
          <w:szCs w:val="24"/>
        </w:rPr>
        <w:t>+</w:t>
      </w:r>
      <w:r w:rsidRPr="000531D7">
        <w:rPr>
          <w:rFonts w:hint="eastAsia"/>
          <w:szCs w:val="24"/>
        </w:rPr>
        <w:t>姓名</w:t>
      </w:r>
    </w:p>
    <w:p w:rsidR="0042089D" w:rsidRDefault="0042089D" w:rsidP="0042089D">
      <w:pPr>
        <w:ind w:firstLine="480"/>
        <w:rPr>
          <w:rFonts w:hint="eastAsia"/>
          <w:szCs w:val="24"/>
        </w:rPr>
      </w:pPr>
      <w:r w:rsidRPr="000531D7">
        <w:rPr>
          <w:rFonts w:hint="eastAsia"/>
          <w:szCs w:val="24"/>
        </w:rPr>
        <w:t>发送至邮箱：</w:t>
      </w:r>
      <w:hyperlink r:id="rId6" w:history="1">
        <w:r w:rsidRPr="000531D7">
          <w:rPr>
            <w:rStyle w:val="a7"/>
            <w:rFonts w:hint="eastAsia"/>
            <w:szCs w:val="24"/>
          </w:rPr>
          <w:t>m15997213706@163.com</w:t>
        </w:r>
      </w:hyperlink>
      <w:r w:rsidRPr="000531D7">
        <w:rPr>
          <w:rFonts w:hint="eastAsia"/>
          <w:szCs w:val="24"/>
        </w:rPr>
        <w:t>抄送</w:t>
      </w:r>
      <w:r w:rsidRPr="000531D7">
        <w:rPr>
          <w:rFonts w:hint="eastAsia"/>
          <w:szCs w:val="24"/>
        </w:rPr>
        <w:t>2990873003@qq.com</w:t>
      </w:r>
    </w:p>
    <w:p w:rsidR="0042089D" w:rsidRDefault="0042089D" w:rsidP="0042089D">
      <w:pPr>
        <w:spacing w:line="240" w:lineRule="auto"/>
        <w:ind w:firstLineChars="0" w:firstLine="480"/>
        <w:jc w:val="left"/>
        <w:rPr>
          <w:rFonts w:ascii="宋体" w:eastAsia="宋体" w:hAnsi="宋体" w:cs="宋体" w:hint="eastAsia"/>
          <w:kern w:val="0"/>
          <w:szCs w:val="24"/>
        </w:rPr>
      </w:pPr>
    </w:p>
    <w:p w:rsidR="0042089D" w:rsidRPr="0042089D" w:rsidRDefault="0042089D" w:rsidP="0042089D">
      <w:pPr>
        <w:spacing w:line="240" w:lineRule="auto"/>
        <w:ind w:firstLineChars="0" w:firstLine="480"/>
        <w:jc w:val="left"/>
        <w:rPr>
          <w:rFonts w:ascii="宋体" w:eastAsia="宋体" w:hAnsi="宋体" w:cs="宋体"/>
          <w:kern w:val="0"/>
          <w:szCs w:val="24"/>
        </w:rPr>
      </w:pPr>
      <w:r w:rsidRPr="0042089D">
        <w:rPr>
          <w:rFonts w:ascii="宋体" w:eastAsia="宋体" w:hAnsi="宋体" w:cs="宋体"/>
          <w:kern w:val="0"/>
          <w:szCs w:val="24"/>
        </w:rPr>
        <w:t xml:space="preserve">本单位将参加由中研博硕英才网举办一月份全国七省市（南京、天津、北京、长沙、武汉、西安、成都）博士、博士后专场洽谈会，如有意向了解洽谈会的同学可提前加QQ群（786369180）了解详情并领取入场码，博士凭入场码现场可领取现金奖励或精美礼品 </w:t>
      </w:r>
    </w:p>
    <w:p w:rsidR="0042089D" w:rsidRPr="000531D7" w:rsidRDefault="0042089D" w:rsidP="0042089D">
      <w:pPr>
        <w:ind w:firstLine="480"/>
        <w:rPr>
          <w:szCs w:val="24"/>
        </w:rPr>
      </w:pPr>
    </w:p>
    <w:p w:rsidR="0042089D" w:rsidRPr="006974C9" w:rsidRDefault="0042089D" w:rsidP="006974C9">
      <w:pPr>
        <w:ind w:left="480" w:firstLineChars="0" w:firstLine="0"/>
      </w:pPr>
    </w:p>
    <w:sectPr w:rsidR="0042089D" w:rsidRPr="006974C9" w:rsidSect="00B06E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DC" w:rsidRDefault="00DC5FDC" w:rsidP="00BF13A9">
      <w:pPr>
        <w:spacing w:line="240" w:lineRule="auto"/>
        <w:ind w:firstLine="480"/>
      </w:pPr>
      <w:r>
        <w:separator/>
      </w:r>
    </w:p>
  </w:endnote>
  <w:endnote w:type="continuationSeparator" w:id="0">
    <w:p w:rsidR="00DC5FDC" w:rsidRDefault="00DC5FDC" w:rsidP="00BF13A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A9" w:rsidRDefault="00BF13A9" w:rsidP="00BF13A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A9" w:rsidRDefault="00BF13A9" w:rsidP="00BF13A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A9" w:rsidRDefault="00BF13A9" w:rsidP="00BF13A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DC" w:rsidRDefault="00DC5FDC" w:rsidP="00BF13A9">
      <w:pPr>
        <w:spacing w:line="240" w:lineRule="auto"/>
        <w:ind w:firstLine="480"/>
      </w:pPr>
      <w:r>
        <w:separator/>
      </w:r>
    </w:p>
  </w:footnote>
  <w:footnote w:type="continuationSeparator" w:id="0">
    <w:p w:rsidR="00DC5FDC" w:rsidRDefault="00DC5FDC" w:rsidP="00BF13A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A9" w:rsidRDefault="00BF13A9" w:rsidP="00BF13A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A9" w:rsidRDefault="00BF13A9" w:rsidP="00BF13A9">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A9" w:rsidRDefault="00BF13A9" w:rsidP="00BF13A9">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90A"/>
    <w:rsid w:val="000030C4"/>
    <w:rsid w:val="0003475A"/>
    <w:rsid w:val="00071BD0"/>
    <w:rsid w:val="00123A84"/>
    <w:rsid w:val="00146FE5"/>
    <w:rsid w:val="0019390A"/>
    <w:rsid w:val="002262A1"/>
    <w:rsid w:val="002308BA"/>
    <w:rsid w:val="00232DAF"/>
    <w:rsid w:val="00270521"/>
    <w:rsid w:val="00293F76"/>
    <w:rsid w:val="002A5C5D"/>
    <w:rsid w:val="00367A7F"/>
    <w:rsid w:val="003E2A8C"/>
    <w:rsid w:val="00411A6A"/>
    <w:rsid w:val="0042089D"/>
    <w:rsid w:val="00427B1C"/>
    <w:rsid w:val="00454439"/>
    <w:rsid w:val="00460361"/>
    <w:rsid w:val="0046334F"/>
    <w:rsid w:val="004F13F0"/>
    <w:rsid w:val="004F7D04"/>
    <w:rsid w:val="00536639"/>
    <w:rsid w:val="0056378D"/>
    <w:rsid w:val="0057579B"/>
    <w:rsid w:val="00591040"/>
    <w:rsid w:val="005936AE"/>
    <w:rsid w:val="005C08FC"/>
    <w:rsid w:val="005C6873"/>
    <w:rsid w:val="005D460F"/>
    <w:rsid w:val="00634358"/>
    <w:rsid w:val="00652F55"/>
    <w:rsid w:val="006918B8"/>
    <w:rsid w:val="006974C9"/>
    <w:rsid w:val="006B11A2"/>
    <w:rsid w:val="006B41BA"/>
    <w:rsid w:val="007632B8"/>
    <w:rsid w:val="007D5E11"/>
    <w:rsid w:val="00850AFD"/>
    <w:rsid w:val="00876542"/>
    <w:rsid w:val="00876B21"/>
    <w:rsid w:val="008A783B"/>
    <w:rsid w:val="008C25EF"/>
    <w:rsid w:val="008C3A24"/>
    <w:rsid w:val="008C602F"/>
    <w:rsid w:val="00911FA0"/>
    <w:rsid w:val="009B26F8"/>
    <w:rsid w:val="009D5F08"/>
    <w:rsid w:val="009E4C19"/>
    <w:rsid w:val="00A023A2"/>
    <w:rsid w:val="00A216C0"/>
    <w:rsid w:val="00A621BF"/>
    <w:rsid w:val="00A726F2"/>
    <w:rsid w:val="00AD124D"/>
    <w:rsid w:val="00B06E7E"/>
    <w:rsid w:val="00B11098"/>
    <w:rsid w:val="00B534AC"/>
    <w:rsid w:val="00B77949"/>
    <w:rsid w:val="00B97109"/>
    <w:rsid w:val="00BA3673"/>
    <w:rsid w:val="00BE47C8"/>
    <w:rsid w:val="00BF13A9"/>
    <w:rsid w:val="00C03939"/>
    <w:rsid w:val="00C16DEF"/>
    <w:rsid w:val="00C51B55"/>
    <w:rsid w:val="00C52F9D"/>
    <w:rsid w:val="00CC3A92"/>
    <w:rsid w:val="00CC57F3"/>
    <w:rsid w:val="00CF47C6"/>
    <w:rsid w:val="00D033BC"/>
    <w:rsid w:val="00DC5FDC"/>
    <w:rsid w:val="00DC6906"/>
    <w:rsid w:val="00EB6117"/>
    <w:rsid w:val="00EC6F68"/>
    <w:rsid w:val="00F10575"/>
    <w:rsid w:val="00F37551"/>
    <w:rsid w:val="00F41435"/>
    <w:rsid w:val="00F712F6"/>
    <w:rsid w:val="00FC2897"/>
    <w:rsid w:val="00FC6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CN" w:bidi="ar-SA"/>
      </w:rPr>
    </w:rPrDefault>
    <w:pPrDefault>
      <w:pPr>
        <w:spacing w:line="44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3A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BF13A9"/>
    <w:rPr>
      <w:sz w:val="18"/>
      <w:szCs w:val="18"/>
    </w:rPr>
  </w:style>
  <w:style w:type="paragraph" w:styleId="a4">
    <w:name w:val="footer"/>
    <w:basedOn w:val="a"/>
    <w:link w:val="Char0"/>
    <w:uiPriority w:val="99"/>
    <w:unhideWhenUsed/>
    <w:rsid w:val="00BF13A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BF13A9"/>
    <w:rPr>
      <w:sz w:val="18"/>
      <w:szCs w:val="18"/>
    </w:rPr>
  </w:style>
  <w:style w:type="paragraph" w:styleId="a5">
    <w:name w:val="Balloon Text"/>
    <w:basedOn w:val="a"/>
    <w:link w:val="Char1"/>
    <w:uiPriority w:val="99"/>
    <w:semiHidden/>
    <w:unhideWhenUsed/>
    <w:rsid w:val="008C25EF"/>
    <w:pPr>
      <w:spacing w:line="240" w:lineRule="auto"/>
    </w:pPr>
    <w:rPr>
      <w:sz w:val="18"/>
      <w:szCs w:val="18"/>
    </w:rPr>
  </w:style>
  <w:style w:type="character" w:customStyle="1" w:styleId="Char1">
    <w:name w:val="批注框文本 Char"/>
    <w:basedOn w:val="a0"/>
    <w:link w:val="a5"/>
    <w:uiPriority w:val="99"/>
    <w:semiHidden/>
    <w:rsid w:val="008C25EF"/>
    <w:rPr>
      <w:sz w:val="18"/>
      <w:szCs w:val="18"/>
    </w:rPr>
  </w:style>
  <w:style w:type="paragraph" w:styleId="a6">
    <w:name w:val="Normal (Web)"/>
    <w:basedOn w:val="a"/>
    <w:uiPriority w:val="99"/>
    <w:unhideWhenUsed/>
    <w:rsid w:val="00F712F6"/>
    <w:pPr>
      <w:spacing w:before="100" w:beforeAutospacing="1" w:after="100" w:afterAutospacing="1" w:line="240" w:lineRule="auto"/>
      <w:ind w:firstLineChars="0" w:firstLine="0"/>
      <w:jc w:val="left"/>
    </w:pPr>
    <w:rPr>
      <w:rFonts w:ascii="宋体" w:eastAsia="宋体" w:hAnsi="宋体" w:cs="宋体"/>
      <w:kern w:val="0"/>
      <w:szCs w:val="24"/>
    </w:rPr>
  </w:style>
  <w:style w:type="character" w:styleId="a7">
    <w:name w:val="Hyperlink"/>
    <w:basedOn w:val="a0"/>
    <w:uiPriority w:val="99"/>
    <w:semiHidden/>
    <w:unhideWhenUsed/>
    <w:rsid w:val="006974C9"/>
    <w:rPr>
      <w:color w:val="0000FF"/>
      <w:u w:val="single"/>
    </w:rPr>
  </w:style>
</w:styles>
</file>

<file path=word/webSettings.xml><?xml version="1.0" encoding="utf-8"?>
<w:webSettings xmlns:r="http://schemas.openxmlformats.org/officeDocument/2006/relationships" xmlns:w="http://schemas.openxmlformats.org/wordprocessingml/2006/main">
  <w:divs>
    <w:div w:id="281040204">
      <w:bodyDiv w:val="1"/>
      <w:marLeft w:val="0"/>
      <w:marRight w:val="0"/>
      <w:marTop w:val="0"/>
      <w:marBottom w:val="0"/>
      <w:divBdr>
        <w:top w:val="none" w:sz="0" w:space="0" w:color="auto"/>
        <w:left w:val="none" w:sz="0" w:space="0" w:color="auto"/>
        <w:bottom w:val="none" w:sz="0" w:space="0" w:color="auto"/>
        <w:right w:val="none" w:sz="0" w:space="0" w:color="auto"/>
      </w:divBdr>
      <w:divsChild>
        <w:div w:id="1922792991">
          <w:marLeft w:val="0"/>
          <w:marRight w:val="0"/>
          <w:marTop w:val="0"/>
          <w:marBottom w:val="0"/>
          <w:divBdr>
            <w:top w:val="none" w:sz="0" w:space="0" w:color="auto"/>
            <w:left w:val="none" w:sz="0" w:space="0" w:color="auto"/>
            <w:bottom w:val="none" w:sz="0" w:space="0" w:color="auto"/>
            <w:right w:val="none" w:sz="0" w:space="0" w:color="auto"/>
          </w:divBdr>
          <w:divsChild>
            <w:div w:id="675496561">
              <w:marLeft w:val="0"/>
              <w:marRight w:val="0"/>
              <w:marTop w:val="0"/>
              <w:marBottom w:val="0"/>
              <w:divBdr>
                <w:top w:val="none" w:sz="0" w:space="0" w:color="auto"/>
                <w:left w:val="none" w:sz="0" w:space="0" w:color="auto"/>
                <w:bottom w:val="none" w:sz="0" w:space="0" w:color="auto"/>
                <w:right w:val="none" w:sz="0" w:space="0" w:color="auto"/>
              </w:divBdr>
              <w:divsChild>
                <w:div w:id="769400455">
                  <w:marLeft w:val="0"/>
                  <w:marRight w:val="0"/>
                  <w:marTop w:val="0"/>
                  <w:marBottom w:val="0"/>
                  <w:divBdr>
                    <w:top w:val="none" w:sz="0" w:space="0" w:color="auto"/>
                    <w:left w:val="none" w:sz="0" w:space="0" w:color="auto"/>
                    <w:bottom w:val="none" w:sz="0" w:space="0" w:color="auto"/>
                    <w:right w:val="none" w:sz="0" w:space="0" w:color="auto"/>
                  </w:divBdr>
                  <w:divsChild>
                    <w:div w:id="1660959376">
                      <w:marLeft w:val="0"/>
                      <w:marRight w:val="0"/>
                      <w:marTop w:val="0"/>
                      <w:marBottom w:val="0"/>
                      <w:divBdr>
                        <w:top w:val="none" w:sz="0" w:space="0" w:color="auto"/>
                        <w:left w:val="none" w:sz="0" w:space="0" w:color="auto"/>
                        <w:bottom w:val="none" w:sz="0" w:space="0" w:color="auto"/>
                        <w:right w:val="none" w:sz="0" w:space="0" w:color="auto"/>
                      </w:divBdr>
                      <w:divsChild>
                        <w:div w:id="326978107">
                          <w:marLeft w:val="0"/>
                          <w:marRight w:val="0"/>
                          <w:marTop w:val="0"/>
                          <w:marBottom w:val="0"/>
                          <w:divBdr>
                            <w:top w:val="none" w:sz="0" w:space="0" w:color="auto"/>
                            <w:left w:val="none" w:sz="0" w:space="0" w:color="auto"/>
                            <w:bottom w:val="none" w:sz="0" w:space="0" w:color="auto"/>
                            <w:right w:val="none" w:sz="0" w:space="0" w:color="auto"/>
                          </w:divBdr>
                          <w:divsChild>
                            <w:div w:id="13375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24284">
      <w:bodyDiv w:val="1"/>
      <w:marLeft w:val="0"/>
      <w:marRight w:val="0"/>
      <w:marTop w:val="0"/>
      <w:marBottom w:val="0"/>
      <w:divBdr>
        <w:top w:val="none" w:sz="0" w:space="0" w:color="auto"/>
        <w:left w:val="none" w:sz="0" w:space="0" w:color="auto"/>
        <w:bottom w:val="none" w:sz="0" w:space="0" w:color="auto"/>
        <w:right w:val="none" w:sz="0" w:space="0" w:color="auto"/>
      </w:divBdr>
    </w:div>
    <w:div w:id="15802838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15997213706@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谢志海</dc:creator>
  <cp:keywords/>
  <dc:description/>
  <cp:lastModifiedBy>Administrator</cp:lastModifiedBy>
  <cp:revision>66</cp:revision>
  <dcterms:created xsi:type="dcterms:W3CDTF">2018-08-17T00:53:00Z</dcterms:created>
  <dcterms:modified xsi:type="dcterms:W3CDTF">2018-12-24T09:46:00Z</dcterms:modified>
</cp:coreProperties>
</file>