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900" w:lineRule="atLeast"/>
        <w:jc w:val="center"/>
        <w:outlineLvl w:val="0"/>
        <w:rPr>
          <w:rFonts w:ascii="宋体" w:hAnsi="宋体" w:eastAsia="宋体" w:cs="宋体"/>
          <w:b/>
          <w:bCs/>
          <w:color w:val="990001"/>
          <w:kern w:val="36"/>
          <w:sz w:val="33"/>
          <w:szCs w:val="33"/>
        </w:rPr>
      </w:pPr>
      <w:r>
        <w:rPr>
          <w:rFonts w:hint="eastAsia" w:ascii="宋体" w:hAnsi="宋体" w:eastAsia="宋体" w:cs="宋体"/>
          <w:b/>
          <w:bCs/>
          <w:color w:val="990001"/>
          <w:kern w:val="36"/>
          <w:sz w:val="33"/>
          <w:szCs w:val="33"/>
        </w:rPr>
        <w:t>中南财经政法大学2019年教师招聘公告</w:t>
      </w:r>
    </w:p>
    <w:p>
      <w:pPr>
        <w:spacing w:line="500" w:lineRule="exact"/>
        <w:ind w:firstLine="555"/>
        <w:jc w:val="left"/>
        <w:rPr>
          <w:b/>
          <w:color w:val="000000" w:themeColor="text1"/>
          <w:sz w:val="28"/>
          <w:szCs w:val="28"/>
          <w14:textFill>
            <w14:solidFill>
              <w14:schemeClr w14:val="tx1"/>
            </w14:solidFill>
          </w14:textFill>
        </w:rPr>
      </w:pPr>
    </w:p>
    <w:p>
      <w:pPr>
        <w:spacing w:line="500" w:lineRule="exact"/>
        <w:ind w:firstLine="555"/>
        <w:jc w:val="left"/>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一、学校简介</w:t>
      </w:r>
    </w:p>
    <w:p>
      <w:pPr>
        <w:spacing w:line="50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中南财经政法大学是教育部直属的一所以经济学、法学、管理学为主干，兼有哲学、文学、史学、理学、工学、艺术学等九大学科门类的普通高等学校，是国家“211工程”高校和“985工程优势学科创新平台”项目重点建设高校，入选世界一流大学和一流学科（简称“双一流”）建设高校及建设学科名单。学校现有两个校区，南湖校区位于风景秀丽的南湖水畔，首义校区位于历史悠久的黄鹤楼下。</w:t>
      </w:r>
    </w:p>
    <w:p>
      <w:pPr>
        <w:spacing w:line="500" w:lineRule="exact"/>
        <w:ind w:firstLine="555"/>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学校下设马克思主义学院、哲学院、经济学院、财政税务学院、金融学院、法学院、刑事司法学院、外国语学院、新闻与文化传播学院、工商管理学院（MBA中心）、会计学院（会硕中心）、公共管理学院（MPA中心）、统计与数学学院、信息与安全工程学院、文澜学院、知识产权学院、继续教育学院（网络教育学院）、国际教育学院、中韩新媒体学院等19个学院。学校共有教职工2500余人，其中教师总数1500余人，教授近300人，副教授近600人，博士生导师200余人。拥有一批在学术上有相当造诣，在国际国内人文社会科学界有较高知名度和影响力的资深学者。</w:t>
      </w:r>
    </w:p>
    <w:p>
      <w:pPr>
        <w:spacing w:line="50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学校现有全日制本科生20000余人，博士、硕士研究生8000余人，每年接受来华留学生500余人次。学校现有58个本科专业，17个一级学科硕士学位授权点，97个二级学科硕士学位授权点， 7个一级学科博士学位授权点，57个二级学科博士学位授权点，6个博士后流动站。</w:t>
      </w:r>
    </w:p>
    <w:p>
      <w:pPr>
        <w:spacing w:line="50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学校与美洲、欧洲、亚洲、大洋洲的二十几个国家和地区的100余所高校和科研机构建立了广泛的国际合作研究和国际学术交流关系。学校与韩国东西大学合作办学本科教育项目，与美国纽约州立大学石溪分校合作建设有孔子学院，并与美国迈阿密大学、德国法兰克福应用科技大学、德国汉堡大学、意大利罗马一大，法国里昂三大、法国赛尔齐</w:t>
      </w:r>
      <w:r>
        <w:rPr>
          <w:rFonts w:hint="eastAsia" w:asciiTheme="minorEastAsia" w:hAnsiTheme="minorEastAsia"/>
          <w:color w:val="000000" w:themeColor="text1"/>
          <w:sz w:val="24"/>
          <w:szCs w:val="24"/>
          <w14:textFill>
            <w14:solidFill>
              <w14:schemeClr w14:val="tx1"/>
            </w14:solidFill>
          </w14:textFill>
        </w:rPr>
        <w:t>·</w:t>
      </w:r>
      <w:r>
        <w:rPr>
          <w:rFonts w:hint="eastAsia"/>
          <w:color w:val="000000" w:themeColor="text1"/>
          <w:sz w:val="28"/>
          <w:szCs w:val="28"/>
          <w14:textFill>
            <w14:solidFill>
              <w14:schemeClr w14:val="tx1"/>
            </w14:solidFill>
          </w14:textFill>
        </w:rPr>
        <w:t>篷多瓦兹大学、法国加莱高等商业学院、瑞典隆德大学、乌克兰海事大学、日本大分大学等均有交换生项目，且有80余个国家和地区的留学生在我校求学深造。</w:t>
      </w:r>
    </w:p>
    <w:p>
      <w:pPr>
        <w:spacing w:line="50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学校占地2800余亩，建筑面积110万余平方米，是全国最早开通校园网络的百所高校之一。图书馆拥有图文藏书854万余册，其中电子书刊506万余册。会堂可与专业剧场媲美，单元式学生公寓接连耸立；学校运动场曾作为全国第四届大学生运动会主会场和主赛场，又曾作为全国足球甲级联赛赛场；校园内绿树掩映、湖光潋滟，景色优美。</w:t>
      </w:r>
    </w:p>
    <w:p>
      <w:pPr>
        <w:spacing w:line="50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面向未来，中南财经政法大学求贤若渴，为抓住机遇，向建成“高水平、有特色人文社科类研究型大学”而努力奋斗，现面向全球招聘特聘教授、教授、副教授和讲师，诚邀海内外有志之士加盟！</w:t>
      </w:r>
    </w:p>
    <w:p>
      <w:pPr>
        <w:spacing w:line="500" w:lineRule="exact"/>
        <w:ind w:firstLine="560" w:firstLineChars="200"/>
        <w:rPr>
          <w:color w:val="000000" w:themeColor="text1"/>
          <w:sz w:val="28"/>
          <w:szCs w:val="28"/>
          <w14:textFill>
            <w14:solidFill>
              <w14:schemeClr w14:val="tx1"/>
            </w14:solidFill>
          </w14:textFill>
        </w:rPr>
      </w:pPr>
    </w:p>
    <w:p>
      <w:pPr>
        <w:spacing w:line="500" w:lineRule="exact"/>
        <w:ind w:firstLine="570"/>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二、招聘人才岗位类型</w:t>
      </w:r>
    </w:p>
    <w:p>
      <w:pPr>
        <w:spacing w:line="500" w:lineRule="exact"/>
        <w:ind w:firstLine="57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学校依托国家、教育部、湖北省和校内人才计划平台，诚招以下各类人才：</w:t>
      </w:r>
    </w:p>
    <w:p>
      <w:pPr>
        <w:spacing w:line="500" w:lineRule="exact"/>
        <w:ind w:firstLine="57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1、“万人计划”、“千人计划”、“长江学者”等国家级人才工程人选；</w:t>
      </w:r>
    </w:p>
    <w:p>
      <w:pPr>
        <w:tabs>
          <w:tab w:val="center" w:pos="4438"/>
        </w:tabs>
        <w:spacing w:line="500" w:lineRule="exact"/>
        <w:ind w:firstLine="57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2、“百人计划”专家、“楚天学者”等省级人才工程人选；</w:t>
      </w:r>
    </w:p>
    <w:p>
      <w:pPr>
        <w:spacing w:line="500" w:lineRule="exact"/>
        <w:ind w:firstLine="57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3、“文澜学者”及各学科带头人；</w:t>
      </w:r>
    </w:p>
    <w:p>
      <w:pPr>
        <w:spacing w:line="500" w:lineRule="exact"/>
        <w:ind w:firstLine="57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4、其他教师岗位（具体岗位参见附件《2019年专任教师招聘计划》）。</w:t>
      </w:r>
    </w:p>
    <w:tbl>
      <w:tblPr>
        <w:tblW w:w="143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239"/>
        <w:gridCol w:w="1677"/>
        <w:gridCol w:w="773"/>
        <w:gridCol w:w="598"/>
        <w:gridCol w:w="2114"/>
        <w:gridCol w:w="1007"/>
        <w:gridCol w:w="2581"/>
        <w:gridCol w:w="933"/>
        <w:gridCol w:w="3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51" w:hRule="atLeast"/>
        </w:trPr>
        <w:tc>
          <w:tcPr>
            <w:tcW w:w="123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Style w:val="13"/>
                <w:lang w:val="en-US" w:eastAsia="zh-CN" w:bidi="ar"/>
              </w:rPr>
              <w:t xml:space="preserve">学  </w:t>
            </w:r>
            <w:r>
              <w:rPr>
                <w:rStyle w:val="14"/>
                <w:lang w:val="en-US" w:eastAsia="zh-CN" w:bidi="ar"/>
              </w:rPr>
              <w:t>院</w:t>
            </w:r>
          </w:p>
        </w:tc>
        <w:tc>
          <w:tcPr>
            <w:tcW w:w="167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系/教研室</w:t>
            </w:r>
          </w:p>
        </w:tc>
        <w:tc>
          <w:tcPr>
            <w:tcW w:w="77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需求定位</w:t>
            </w:r>
          </w:p>
        </w:tc>
        <w:tc>
          <w:tcPr>
            <w:tcW w:w="59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需求数量</w:t>
            </w:r>
          </w:p>
        </w:tc>
        <w:tc>
          <w:tcPr>
            <w:tcW w:w="10033"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岗位条件及要求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1"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4"/>
                <w:szCs w:val="24"/>
                <w:u w:val="none"/>
              </w:rPr>
            </w:pPr>
          </w:p>
        </w:tc>
        <w:tc>
          <w:tcPr>
            <w:tcW w:w="167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4"/>
                <w:szCs w:val="24"/>
                <w:u w:val="none"/>
              </w:rPr>
            </w:pPr>
          </w:p>
        </w:tc>
        <w:tc>
          <w:tcPr>
            <w:tcW w:w="7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4"/>
                <w:szCs w:val="24"/>
                <w:u w:val="none"/>
              </w:rPr>
            </w:pPr>
          </w:p>
        </w:tc>
        <w:tc>
          <w:tcPr>
            <w:tcW w:w="59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4"/>
                <w:szCs w:val="24"/>
                <w:u w:val="none"/>
              </w:rPr>
            </w:pPr>
          </w:p>
        </w:tc>
        <w:tc>
          <w:tcPr>
            <w:tcW w:w="21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专业及研究方向</w:t>
            </w:r>
          </w:p>
        </w:tc>
        <w:tc>
          <w:tcPr>
            <w:tcW w:w="10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年龄</w:t>
            </w:r>
          </w:p>
        </w:tc>
        <w:tc>
          <w:tcPr>
            <w:tcW w:w="2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学历/学位要求</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专技职务要求</w:t>
            </w:r>
          </w:p>
        </w:tc>
        <w:tc>
          <w:tcPr>
            <w:tcW w:w="3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其它特殊要求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115" w:hRule="atLeast"/>
        </w:trPr>
        <w:tc>
          <w:tcPr>
            <w:tcW w:w="123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马克思主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义学院   </w:t>
            </w:r>
          </w:p>
        </w:tc>
        <w:tc>
          <w:tcPr>
            <w:tcW w:w="167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马克思主义基本原理概论</w:t>
            </w:r>
          </w:p>
        </w:tc>
        <w:tc>
          <w:tcPr>
            <w:tcW w:w="7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教学科研骨干</w:t>
            </w: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国外马克思主义</w:t>
            </w:r>
          </w:p>
        </w:tc>
        <w:tc>
          <w:tcPr>
            <w:tcW w:w="10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35岁以下</w:t>
            </w:r>
          </w:p>
        </w:tc>
        <w:tc>
          <w:tcPr>
            <w:tcW w:w="2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博士；本科和硕士阶段为全日制国民教育背景；本科或硕士所学为哲学相关专业 </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有国外马克思主义相关教育基础优先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93"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7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7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教学科研骨干</w:t>
            </w: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马克思主义发展史</w:t>
            </w:r>
          </w:p>
        </w:tc>
        <w:tc>
          <w:tcPr>
            <w:tcW w:w="10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35岁以下</w:t>
            </w:r>
          </w:p>
        </w:tc>
        <w:tc>
          <w:tcPr>
            <w:tcW w:w="2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博士；本科和硕士阶段为全日制国民教育背景；本科或硕士所学为马克思主义发展史或马克思主义哲学史相关专业</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39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93"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7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c>
          <w:tcPr>
            <w:tcW w:w="7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学术带头人</w:t>
            </w: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马克思主义基础理论研究</w:t>
            </w:r>
          </w:p>
        </w:tc>
        <w:tc>
          <w:tcPr>
            <w:tcW w:w="10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45岁以下</w:t>
            </w:r>
          </w:p>
        </w:tc>
        <w:tc>
          <w:tcPr>
            <w:tcW w:w="2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海内外名校博士或博士后</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教授</w:t>
            </w:r>
          </w:p>
        </w:tc>
        <w:tc>
          <w:tcPr>
            <w:tcW w:w="3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近五年在本学科前沿方向发表具有重要影响力的高水平学术论文，具有主持国家级相关课题的经验，对学科建设具有创新性构想，具备团队合作精神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83"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思想道德修养与法律基础</w:t>
            </w:r>
          </w:p>
        </w:tc>
        <w:tc>
          <w:tcPr>
            <w:tcW w:w="7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教学科研骨干</w:t>
            </w: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马克思主义哲学、马克思主义基本原理、伦理学</w:t>
            </w:r>
          </w:p>
        </w:tc>
        <w:tc>
          <w:tcPr>
            <w:tcW w:w="10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35岁以下</w:t>
            </w:r>
          </w:p>
        </w:tc>
        <w:tc>
          <w:tcPr>
            <w:tcW w:w="2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博士；本科和硕士阶段为全日制国民教育背景；本科或硕士所学为哲学或马克思主义理论相关专业</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39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593"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毛泽东思想和中国特色社会主义理论体系概论</w:t>
            </w:r>
          </w:p>
        </w:tc>
        <w:tc>
          <w:tcPr>
            <w:tcW w:w="7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学术带头人</w:t>
            </w: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马克思主义中国化</w:t>
            </w:r>
          </w:p>
        </w:tc>
        <w:tc>
          <w:tcPr>
            <w:tcW w:w="10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45岁以下</w:t>
            </w:r>
          </w:p>
        </w:tc>
        <w:tc>
          <w:tcPr>
            <w:tcW w:w="2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海内外名校博士或博士后</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教授</w:t>
            </w:r>
          </w:p>
        </w:tc>
        <w:tc>
          <w:tcPr>
            <w:tcW w:w="3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近五年在本学科前沿方向发表具有重要影响力的高水平学术论文，具有主持国家级相关课题的经验，对学科建设具有创新性构想，具备团队合作精神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61" w:hRule="atLeast"/>
        </w:trPr>
        <w:tc>
          <w:tcPr>
            <w:tcW w:w="123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哲学院    </w:t>
            </w:r>
          </w:p>
        </w:tc>
        <w:tc>
          <w:tcPr>
            <w:tcW w:w="167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哲学系</w:t>
            </w:r>
          </w:p>
        </w:tc>
        <w:tc>
          <w:tcPr>
            <w:tcW w:w="77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学术带头人</w:t>
            </w:r>
          </w:p>
        </w:tc>
        <w:tc>
          <w:tcPr>
            <w:tcW w:w="59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1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伦理学原理或西方伦理思想史，中国哲学</w:t>
            </w:r>
          </w:p>
        </w:tc>
        <w:tc>
          <w:tcPr>
            <w:tcW w:w="10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55岁以下</w:t>
            </w:r>
          </w:p>
        </w:tc>
        <w:tc>
          <w:tcPr>
            <w:tcW w:w="258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教授</w:t>
            </w:r>
          </w:p>
        </w:tc>
        <w:tc>
          <w:tcPr>
            <w:tcW w:w="339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专业功底扎实，科研业绩突出，外语基础好，有团队合作精神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1"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7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59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马克思主义哲学基础理论</w:t>
            </w:r>
          </w:p>
        </w:tc>
        <w:tc>
          <w:tcPr>
            <w:tcW w:w="10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50岁以下</w:t>
            </w:r>
          </w:p>
        </w:tc>
        <w:tc>
          <w:tcPr>
            <w:tcW w:w="258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副教授及以上</w:t>
            </w:r>
          </w:p>
        </w:tc>
        <w:tc>
          <w:tcPr>
            <w:tcW w:w="339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2"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政治学系</w:t>
            </w:r>
          </w:p>
        </w:tc>
        <w:tc>
          <w:tcPr>
            <w:tcW w:w="7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教学科研骨干</w:t>
            </w: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1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政治学理论/中外政治制度/国际政治/国际关系</w:t>
            </w:r>
          </w:p>
        </w:tc>
        <w:tc>
          <w:tcPr>
            <w:tcW w:w="10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35岁以下</w:t>
            </w:r>
          </w:p>
        </w:tc>
        <w:tc>
          <w:tcPr>
            <w:tcW w:w="258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w:t>
            </w:r>
          </w:p>
        </w:tc>
        <w:tc>
          <w:tcPr>
            <w:tcW w:w="339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1" w:hRule="atLeast"/>
        </w:trPr>
        <w:tc>
          <w:tcPr>
            <w:tcW w:w="123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经济学院 </w:t>
            </w:r>
          </w:p>
        </w:tc>
        <w:tc>
          <w:tcPr>
            <w:tcW w:w="167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经济学系</w:t>
            </w:r>
          </w:p>
        </w:tc>
        <w:tc>
          <w:tcPr>
            <w:tcW w:w="7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学术带头人</w:t>
            </w: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1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政治经济学、经济史、经济思想史、西方经济学</w:t>
            </w:r>
          </w:p>
        </w:tc>
        <w:tc>
          <w:tcPr>
            <w:tcW w:w="10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45岁以下</w:t>
            </w:r>
          </w:p>
        </w:tc>
        <w:tc>
          <w:tcPr>
            <w:tcW w:w="258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副教授及以上</w:t>
            </w:r>
          </w:p>
        </w:tc>
        <w:tc>
          <w:tcPr>
            <w:tcW w:w="339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科研能力突出、海外学习背景优先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1"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7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教学科研骨干</w:t>
            </w: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1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35岁以下</w:t>
            </w:r>
          </w:p>
        </w:tc>
        <w:tc>
          <w:tcPr>
            <w:tcW w:w="258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39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61"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7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国际经济学系</w:t>
            </w:r>
          </w:p>
        </w:tc>
        <w:tc>
          <w:tcPr>
            <w:tcW w:w="7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学术带头人</w:t>
            </w: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1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世界经济、人口、资源与环境经济学、国际商务</w:t>
            </w:r>
          </w:p>
        </w:tc>
        <w:tc>
          <w:tcPr>
            <w:tcW w:w="10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45岁以下</w:t>
            </w:r>
          </w:p>
        </w:tc>
        <w:tc>
          <w:tcPr>
            <w:tcW w:w="258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副教授及以上</w:t>
            </w:r>
          </w:p>
        </w:tc>
        <w:tc>
          <w:tcPr>
            <w:tcW w:w="339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1"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7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教学科研骨干</w:t>
            </w: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1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35岁以下</w:t>
            </w:r>
          </w:p>
        </w:tc>
        <w:tc>
          <w:tcPr>
            <w:tcW w:w="258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39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1" w:hRule="atLeast"/>
        </w:trPr>
        <w:tc>
          <w:tcPr>
            <w:tcW w:w="123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财政税务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学院        </w:t>
            </w:r>
          </w:p>
        </w:tc>
        <w:tc>
          <w:tcPr>
            <w:tcW w:w="167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财政系</w:t>
            </w:r>
          </w:p>
        </w:tc>
        <w:tc>
          <w:tcPr>
            <w:tcW w:w="7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教学科研骨干</w:t>
            </w: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11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应用经济学（含财政学、税收学）、实验经济学、收入分配、计量经济学、经济史，财政史等</w:t>
            </w:r>
          </w:p>
        </w:tc>
        <w:tc>
          <w:tcPr>
            <w:tcW w:w="10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35岁以下</w:t>
            </w:r>
          </w:p>
        </w:tc>
        <w:tc>
          <w:tcPr>
            <w:tcW w:w="258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在国内外重点高校取得经济学或管理学博士学位</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w:t>
            </w:r>
          </w:p>
        </w:tc>
        <w:tc>
          <w:tcPr>
            <w:tcW w:w="3398"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61"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7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学术带头人</w:t>
            </w: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0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258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副教授及以上</w:t>
            </w:r>
          </w:p>
        </w:tc>
        <w:tc>
          <w:tcPr>
            <w:tcW w:w="339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1"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7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税务系</w:t>
            </w:r>
          </w:p>
        </w:tc>
        <w:tc>
          <w:tcPr>
            <w:tcW w:w="7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教学科研骨干</w:t>
            </w: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35岁以下</w:t>
            </w:r>
          </w:p>
        </w:tc>
        <w:tc>
          <w:tcPr>
            <w:tcW w:w="258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w:t>
            </w:r>
          </w:p>
        </w:tc>
        <w:tc>
          <w:tcPr>
            <w:tcW w:w="339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61"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7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学术带头人</w:t>
            </w: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0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258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副教授及以上</w:t>
            </w:r>
          </w:p>
        </w:tc>
        <w:tc>
          <w:tcPr>
            <w:tcW w:w="339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2" w:hRule="atLeast"/>
        </w:trPr>
        <w:tc>
          <w:tcPr>
            <w:tcW w:w="123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金融学院   </w:t>
            </w: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金融学系、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金融工程系</w:t>
            </w:r>
          </w:p>
        </w:tc>
        <w:tc>
          <w:tcPr>
            <w:tcW w:w="77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教学科</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研骨干</w:t>
            </w: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金融监管、互联</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网金融、数理金融、证券期货</w:t>
            </w:r>
          </w:p>
        </w:tc>
        <w:tc>
          <w:tcPr>
            <w:tcW w:w="100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35岁以下</w:t>
            </w:r>
          </w:p>
        </w:tc>
        <w:tc>
          <w:tcPr>
            <w:tcW w:w="258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w:t>
            </w:r>
          </w:p>
        </w:tc>
        <w:tc>
          <w:tcPr>
            <w:tcW w:w="93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w:t>
            </w:r>
          </w:p>
        </w:tc>
        <w:tc>
          <w:tcPr>
            <w:tcW w:w="339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61"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保险系</w:t>
            </w:r>
          </w:p>
        </w:tc>
        <w:tc>
          <w:tcPr>
            <w:tcW w:w="7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保险学、保险</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精算</w:t>
            </w:r>
          </w:p>
        </w:tc>
        <w:tc>
          <w:tcPr>
            <w:tcW w:w="10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58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39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61"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投资系</w:t>
            </w:r>
          </w:p>
        </w:tc>
        <w:tc>
          <w:tcPr>
            <w:tcW w:w="7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投资经济、工程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管理</w:t>
            </w:r>
          </w:p>
        </w:tc>
        <w:tc>
          <w:tcPr>
            <w:tcW w:w="10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58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39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593"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金融学院</w:t>
            </w:r>
          </w:p>
        </w:tc>
        <w:tc>
          <w:tcPr>
            <w:tcW w:w="7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学术带头人</w:t>
            </w: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金融监管、互联</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网金融、数理金融、证券期货；保险学、保险精算；投资经济、工程管理</w:t>
            </w:r>
          </w:p>
        </w:tc>
        <w:tc>
          <w:tcPr>
            <w:tcW w:w="10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副教授40岁以下，教授50岁以下</w:t>
            </w:r>
          </w:p>
        </w:tc>
        <w:tc>
          <w:tcPr>
            <w:tcW w:w="258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副教授及以上</w:t>
            </w:r>
          </w:p>
        </w:tc>
        <w:tc>
          <w:tcPr>
            <w:tcW w:w="3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学术带头人科研成果突出，年龄可适当放宽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6" w:hRule="atLeast"/>
        </w:trPr>
        <w:tc>
          <w:tcPr>
            <w:tcW w:w="123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法学院   </w:t>
            </w: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法理学教研室</w:t>
            </w:r>
          </w:p>
        </w:tc>
        <w:tc>
          <w:tcPr>
            <w:tcW w:w="77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教学科</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研骨干</w:t>
            </w: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法理学</w:t>
            </w:r>
          </w:p>
        </w:tc>
        <w:tc>
          <w:tcPr>
            <w:tcW w:w="100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35岁以下</w:t>
            </w:r>
          </w:p>
        </w:tc>
        <w:tc>
          <w:tcPr>
            <w:tcW w:w="258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w:t>
            </w:r>
          </w:p>
        </w:tc>
        <w:tc>
          <w:tcPr>
            <w:tcW w:w="433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科研能力突出，表达清晰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8"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法律史教研室</w:t>
            </w:r>
          </w:p>
        </w:tc>
        <w:tc>
          <w:tcPr>
            <w:tcW w:w="7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法律史</w:t>
            </w:r>
          </w:p>
        </w:tc>
        <w:tc>
          <w:tcPr>
            <w:tcW w:w="10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58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331"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科研能力突出，表达清晰，能胜任学校的科研和教学任务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51"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民商法学系</w:t>
            </w:r>
          </w:p>
        </w:tc>
        <w:tc>
          <w:tcPr>
            <w:tcW w:w="7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民商法</w:t>
            </w:r>
          </w:p>
        </w:tc>
        <w:tc>
          <w:tcPr>
            <w:tcW w:w="10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58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331"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1"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宪法与行政法系</w:t>
            </w:r>
          </w:p>
        </w:tc>
        <w:tc>
          <w:tcPr>
            <w:tcW w:w="7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1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行政法方向</w:t>
            </w:r>
          </w:p>
        </w:tc>
        <w:tc>
          <w:tcPr>
            <w:tcW w:w="10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58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331"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国际法学系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国际经济法学系</w:t>
            </w:r>
          </w:p>
        </w:tc>
        <w:tc>
          <w:tcPr>
            <w:tcW w:w="7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国际法、国际经济法</w:t>
            </w:r>
          </w:p>
        </w:tc>
        <w:tc>
          <w:tcPr>
            <w:tcW w:w="10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58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33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科研能力突出，表达清晰，能胜任学校的科研和英文教学任务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7"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经济法学系</w:t>
            </w:r>
          </w:p>
        </w:tc>
        <w:tc>
          <w:tcPr>
            <w:tcW w:w="7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金融法、保险法</w:t>
            </w:r>
          </w:p>
        </w:tc>
        <w:tc>
          <w:tcPr>
            <w:tcW w:w="10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58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33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科研能力突出，表达清晰，能胜任学校的科研和教学任务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2"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诉讼法系</w:t>
            </w:r>
          </w:p>
        </w:tc>
        <w:tc>
          <w:tcPr>
            <w:tcW w:w="7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民事诉讼</w:t>
            </w:r>
          </w:p>
        </w:tc>
        <w:tc>
          <w:tcPr>
            <w:tcW w:w="10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58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433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科研能力突出，表达清晰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2"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法学院</w:t>
            </w:r>
          </w:p>
        </w:tc>
        <w:tc>
          <w:tcPr>
            <w:tcW w:w="7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学术带头人</w:t>
            </w: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1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法学各二级学科</w:t>
            </w:r>
          </w:p>
        </w:tc>
        <w:tc>
          <w:tcPr>
            <w:tcW w:w="10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45岁以下</w:t>
            </w:r>
          </w:p>
        </w:tc>
        <w:tc>
          <w:tcPr>
            <w:tcW w:w="258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副教授及以上</w:t>
            </w:r>
          </w:p>
        </w:tc>
        <w:tc>
          <w:tcPr>
            <w:tcW w:w="3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科研能力突出，能够胜任学术、学科带头人、中青年骨干职责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1" w:hRule="atLeast"/>
        </w:trPr>
        <w:tc>
          <w:tcPr>
            <w:tcW w:w="123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刑事司法</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学院       </w:t>
            </w: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刑法学系</w:t>
            </w:r>
          </w:p>
        </w:tc>
        <w:tc>
          <w:tcPr>
            <w:tcW w:w="77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学术带头人</w:t>
            </w: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刑法学</w:t>
            </w:r>
          </w:p>
        </w:tc>
        <w:tc>
          <w:tcPr>
            <w:tcW w:w="100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45岁以下</w:t>
            </w:r>
          </w:p>
        </w:tc>
        <w:tc>
          <w:tcPr>
            <w:tcW w:w="258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w:t>
            </w:r>
          </w:p>
        </w:tc>
        <w:tc>
          <w:tcPr>
            <w:tcW w:w="93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副教授及以上</w:t>
            </w:r>
          </w:p>
        </w:tc>
        <w:tc>
          <w:tcPr>
            <w:tcW w:w="3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优秀海归博士，适当放宽条件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11"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警事科学系</w:t>
            </w:r>
          </w:p>
        </w:tc>
        <w:tc>
          <w:tcPr>
            <w:tcW w:w="7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公安学</w:t>
            </w:r>
          </w:p>
        </w:tc>
        <w:tc>
          <w:tcPr>
            <w:tcW w:w="10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58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优秀博士，适当放宽条件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02" w:hRule="atLeast"/>
        </w:trPr>
        <w:tc>
          <w:tcPr>
            <w:tcW w:w="123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外国语学院      </w:t>
            </w:r>
          </w:p>
        </w:tc>
        <w:tc>
          <w:tcPr>
            <w:tcW w:w="167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俄语教研室</w:t>
            </w:r>
          </w:p>
        </w:tc>
        <w:tc>
          <w:tcPr>
            <w:tcW w:w="77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学术带头人</w:t>
            </w: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1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与俄罗斯语言学、文学、历史、经济等相关专业</w:t>
            </w:r>
          </w:p>
        </w:tc>
        <w:tc>
          <w:tcPr>
            <w:tcW w:w="10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50岁以下</w:t>
            </w:r>
          </w:p>
        </w:tc>
        <w:tc>
          <w:tcPr>
            <w:tcW w:w="258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教授</w:t>
            </w:r>
          </w:p>
        </w:tc>
        <w:tc>
          <w:tcPr>
            <w:tcW w:w="3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有海外学习或工作经历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81"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7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45岁以下</w:t>
            </w:r>
          </w:p>
        </w:tc>
        <w:tc>
          <w:tcPr>
            <w:tcW w:w="258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副教授</w:t>
            </w:r>
          </w:p>
        </w:tc>
        <w:tc>
          <w:tcPr>
            <w:tcW w:w="3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有海外学习或工作经历；或者达到我校副教授聘用条件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2"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日语系</w:t>
            </w:r>
          </w:p>
        </w:tc>
        <w:tc>
          <w:tcPr>
            <w:tcW w:w="7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教学科研骨干</w:t>
            </w: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日语语言学</w:t>
            </w:r>
          </w:p>
        </w:tc>
        <w:tc>
          <w:tcPr>
            <w:tcW w:w="10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35岁以下</w:t>
            </w:r>
          </w:p>
        </w:tc>
        <w:tc>
          <w:tcPr>
            <w:tcW w:w="258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w:t>
            </w:r>
          </w:p>
        </w:tc>
        <w:tc>
          <w:tcPr>
            <w:tcW w:w="3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应届毕业生，男性优先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2"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应用英语系和英语系</w:t>
            </w:r>
          </w:p>
        </w:tc>
        <w:tc>
          <w:tcPr>
            <w:tcW w:w="7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学术带头人</w:t>
            </w: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1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英语语言文学</w:t>
            </w:r>
          </w:p>
        </w:tc>
        <w:tc>
          <w:tcPr>
            <w:tcW w:w="10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55岁以下</w:t>
            </w:r>
          </w:p>
        </w:tc>
        <w:tc>
          <w:tcPr>
            <w:tcW w:w="258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教授</w:t>
            </w:r>
          </w:p>
        </w:tc>
        <w:tc>
          <w:tcPr>
            <w:tcW w:w="3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科研能力强，成果丰富，在学术界有一定影响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283" w:hRule="atLeast"/>
        </w:trPr>
        <w:tc>
          <w:tcPr>
            <w:tcW w:w="123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新闻与文化传播学院</w:t>
            </w: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中国语言文学</w:t>
            </w:r>
          </w:p>
        </w:tc>
        <w:tc>
          <w:tcPr>
            <w:tcW w:w="7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学术带头人</w:t>
            </w: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1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中国古代文学、文艺美学、比较文学与世界文学、语言学及应用语言学等</w:t>
            </w:r>
          </w:p>
        </w:tc>
        <w:tc>
          <w:tcPr>
            <w:tcW w:w="10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50岁左右</w:t>
            </w:r>
          </w:p>
        </w:tc>
        <w:tc>
          <w:tcPr>
            <w:tcW w:w="258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教授</w:t>
            </w:r>
          </w:p>
        </w:tc>
        <w:tc>
          <w:tcPr>
            <w:tcW w:w="339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06"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新闻系/网络与新媒体</w:t>
            </w:r>
          </w:p>
        </w:tc>
        <w:tc>
          <w:tcPr>
            <w:tcW w:w="7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学术带头人</w:t>
            </w: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1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网络与新媒体</w:t>
            </w:r>
          </w:p>
        </w:tc>
        <w:tc>
          <w:tcPr>
            <w:tcW w:w="10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45岁以下</w:t>
            </w:r>
          </w:p>
        </w:tc>
        <w:tc>
          <w:tcPr>
            <w:tcW w:w="258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副教授及以上</w:t>
            </w:r>
          </w:p>
        </w:tc>
        <w:tc>
          <w:tcPr>
            <w:tcW w:w="3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具有博士学位与学历且研究方向为网络与新媒体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61" w:hRule="atLeast"/>
        </w:trPr>
        <w:tc>
          <w:tcPr>
            <w:tcW w:w="123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工商管理  学院</w:t>
            </w: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物流与管理科学系</w:t>
            </w:r>
          </w:p>
        </w:tc>
        <w:tc>
          <w:tcPr>
            <w:tcW w:w="77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教学科研骨干</w:t>
            </w: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运营与供应链管理</w:t>
            </w:r>
          </w:p>
        </w:tc>
        <w:tc>
          <w:tcPr>
            <w:tcW w:w="100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32岁以下</w:t>
            </w:r>
          </w:p>
        </w:tc>
        <w:tc>
          <w:tcPr>
            <w:tcW w:w="258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w:t>
            </w:r>
          </w:p>
        </w:tc>
        <w:tc>
          <w:tcPr>
            <w:tcW w:w="93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w:t>
            </w:r>
          </w:p>
        </w:tc>
        <w:tc>
          <w:tcPr>
            <w:tcW w:w="3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8"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农业经济管理系</w:t>
            </w:r>
          </w:p>
        </w:tc>
        <w:tc>
          <w:tcPr>
            <w:tcW w:w="7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农业资源经济</w:t>
            </w:r>
          </w:p>
        </w:tc>
        <w:tc>
          <w:tcPr>
            <w:tcW w:w="10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58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经济学博士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66"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人力资源管理系</w:t>
            </w:r>
          </w:p>
        </w:tc>
        <w:tc>
          <w:tcPr>
            <w:tcW w:w="7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学术带头人</w:t>
            </w: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劳动关系、工会、劳动经济、人事经济</w:t>
            </w:r>
          </w:p>
        </w:tc>
        <w:tc>
          <w:tcPr>
            <w:tcW w:w="10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45岁以下</w:t>
            </w:r>
          </w:p>
        </w:tc>
        <w:tc>
          <w:tcPr>
            <w:tcW w:w="258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副教授及以上</w:t>
            </w:r>
          </w:p>
        </w:tc>
        <w:tc>
          <w:tcPr>
            <w:tcW w:w="3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海内外知名院校或学科毕业，有科研潜力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7"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工商管理系</w:t>
            </w:r>
          </w:p>
        </w:tc>
        <w:tc>
          <w:tcPr>
            <w:tcW w:w="77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教学科研骨干</w:t>
            </w: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产业组织、企业理论</w:t>
            </w:r>
          </w:p>
        </w:tc>
        <w:tc>
          <w:tcPr>
            <w:tcW w:w="10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35岁以下</w:t>
            </w:r>
          </w:p>
        </w:tc>
        <w:tc>
          <w:tcPr>
            <w:tcW w:w="258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w:t>
            </w:r>
          </w:p>
        </w:tc>
        <w:tc>
          <w:tcPr>
            <w:tcW w:w="3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7"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市场营销教研室</w:t>
            </w:r>
          </w:p>
        </w:tc>
        <w:tc>
          <w:tcPr>
            <w:tcW w:w="7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数据营销、新媒体营销、电子商务、质性研究、心理学、社会学、统计学背景优先</w:t>
            </w:r>
          </w:p>
        </w:tc>
        <w:tc>
          <w:tcPr>
            <w:tcW w:w="10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32岁以下</w:t>
            </w:r>
          </w:p>
        </w:tc>
        <w:tc>
          <w:tcPr>
            <w:tcW w:w="258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w:t>
            </w:r>
          </w:p>
        </w:tc>
        <w:tc>
          <w:tcPr>
            <w:tcW w:w="3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①具有国内一流大学博士学位；本科毕业于知名院校；教学科研骨干年龄在32周岁以下；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②在高水平国内外学术期刊以第一作者或通讯作者发表论文；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③具有申请和主持国家科研项目的能力；</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④数据营销、新媒体营销、电子商务、量化分析、定性研究、心理学、社会学、统计学背景优先；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⑤教学能力、科研能力强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610"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电子商务教研室</w:t>
            </w:r>
          </w:p>
        </w:tc>
        <w:tc>
          <w:tcPr>
            <w:tcW w:w="7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学术带头人</w:t>
            </w: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电子商务</w:t>
            </w:r>
          </w:p>
        </w:tc>
        <w:tc>
          <w:tcPr>
            <w:tcW w:w="10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45岁以下</w:t>
            </w:r>
          </w:p>
        </w:tc>
        <w:tc>
          <w:tcPr>
            <w:tcW w:w="258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副教授及以上</w:t>
            </w:r>
          </w:p>
        </w:tc>
        <w:tc>
          <w:tcPr>
            <w:tcW w:w="3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①已经在海外、香港和台湾地区知名高校承担assistant professor或以上教职；或者在国内高校承担副教授或以上教职；</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②目前的研究成果具备在我校通过绿色通道直接获评教授（详情面议）；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③自身教学和独立科研能力强；且具备带领研究团队的能力，拥有开展合作研究的胸襟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123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会计学院</w:t>
            </w: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审计系</w:t>
            </w:r>
          </w:p>
        </w:tc>
        <w:tc>
          <w:tcPr>
            <w:tcW w:w="7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学术带头人</w:t>
            </w: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1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审计学</w:t>
            </w:r>
          </w:p>
        </w:tc>
        <w:tc>
          <w:tcPr>
            <w:tcW w:w="10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38岁左右</w:t>
            </w:r>
          </w:p>
        </w:tc>
        <w:tc>
          <w:tcPr>
            <w:tcW w:w="258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博士</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3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科研能力强,副高级以上职称优先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6"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会计系、财务管理系、审计系</w:t>
            </w:r>
          </w:p>
        </w:tc>
        <w:tc>
          <w:tcPr>
            <w:tcW w:w="7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学术带头人</w:t>
            </w: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1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会计、财务或审计</w:t>
            </w:r>
          </w:p>
        </w:tc>
        <w:tc>
          <w:tcPr>
            <w:tcW w:w="10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40岁左右</w:t>
            </w:r>
          </w:p>
        </w:tc>
        <w:tc>
          <w:tcPr>
            <w:tcW w:w="258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教授</w:t>
            </w:r>
          </w:p>
        </w:tc>
        <w:tc>
          <w:tcPr>
            <w:tcW w:w="3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在本专业领域具有较大影响力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66" w:hRule="atLeast"/>
        </w:trPr>
        <w:tc>
          <w:tcPr>
            <w:tcW w:w="1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公共管理 学院      </w:t>
            </w: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公共管理学院</w:t>
            </w:r>
          </w:p>
        </w:tc>
        <w:tc>
          <w:tcPr>
            <w:tcW w:w="7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教学科研骨干</w:t>
            </w: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1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公共管理及相关专业</w:t>
            </w:r>
          </w:p>
        </w:tc>
        <w:tc>
          <w:tcPr>
            <w:tcW w:w="10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35岁以下</w:t>
            </w:r>
          </w:p>
        </w:tc>
        <w:tc>
          <w:tcPr>
            <w:tcW w:w="2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博士</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3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海外博士不少于1人，同等条件下海归博士优先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61" w:hRule="atLeast"/>
        </w:trPr>
        <w:tc>
          <w:tcPr>
            <w:tcW w:w="123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统计与数学学院    </w:t>
            </w: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7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学术带头人</w:t>
            </w: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11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统计学或数量经济学</w:t>
            </w:r>
          </w:p>
        </w:tc>
        <w:tc>
          <w:tcPr>
            <w:tcW w:w="10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55岁以下</w:t>
            </w:r>
          </w:p>
        </w:tc>
        <w:tc>
          <w:tcPr>
            <w:tcW w:w="258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博士</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教授</w:t>
            </w:r>
          </w:p>
        </w:tc>
        <w:tc>
          <w:tcPr>
            <w:tcW w:w="3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年龄在45岁以下者，职称要求可为副教授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61"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7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教学科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研骨干</w:t>
            </w: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1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0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35岁以下</w:t>
            </w:r>
          </w:p>
        </w:tc>
        <w:tc>
          <w:tcPr>
            <w:tcW w:w="258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c>
          <w:tcPr>
            <w:tcW w:w="3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一般应具有海外求学背景，能够承担本专业基础课和专业课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1" w:hRule="atLeast"/>
        </w:trPr>
        <w:tc>
          <w:tcPr>
            <w:tcW w:w="123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信息与安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全工程学院</w:t>
            </w: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计科系</w:t>
            </w:r>
          </w:p>
        </w:tc>
        <w:tc>
          <w:tcPr>
            <w:tcW w:w="77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教学科研骨干</w:t>
            </w: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计算机科学与技术/信息安全</w:t>
            </w:r>
          </w:p>
        </w:tc>
        <w:tc>
          <w:tcPr>
            <w:tcW w:w="100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应届毕业博士35岁以下，其他可适当放宽</w:t>
            </w:r>
          </w:p>
        </w:tc>
        <w:tc>
          <w:tcPr>
            <w:tcW w:w="258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w:t>
            </w:r>
          </w:p>
        </w:tc>
        <w:tc>
          <w:tcPr>
            <w:tcW w:w="93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w:t>
            </w:r>
          </w:p>
        </w:tc>
        <w:tc>
          <w:tcPr>
            <w:tcW w:w="339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获海内外知名大学博士学位且具有较强的学术研究能力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72"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信息系/金融信息工程教研室信息管理教研室</w:t>
            </w:r>
          </w:p>
        </w:tc>
        <w:tc>
          <w:tcPr>
            <w:tcW w:w="7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管理科学与工程/信息系统及供应链管理方向</w:t>
            </w:r>
          </w:p>
        </w:tc>
        <w:tc>
          <w:tcPr>
            <w:tcW w:w="10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58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39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安全科学与工程系</w:t>
            </w:r>
          </w:p>
        </w:tc>
        <w:tc>
          <w:tcPr>
            <w:tcW w:w="7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安全仿真、安全信息化技术、应急管理等方向</w:t>
            </w:r>
          </w:p>
        </w:tc>
        <w:tc>
          <w:tcPr>
            <w:tcW w:w="10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58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39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2"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环境科学与工程系/环境管理教研室</w:t>
            </w:r>
          </w:p>
        </w:tc>
        <w:tc>
          <w:tcPr>
            <w:tcW w:w="7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环境风险管理、环境技术经济管理等方向</w:t>
            </w:r>
          </w:p>
        </w:tc>
        <w:tc>
          <w:tcPr>
            <w:tcW w:w="10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58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39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1" w:hRule="atLeast"/>
        </w:trPr>
        <w:tc>
          <w:tcPr>
            <w:tcW w:w="123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文澜学院   </w:t>
            </w: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数理经济学教研室</w:t>
            </w:r>
          </w:p>
        </w:tc>
        <w:tc>
          <w:tcPr>
            <w:tcW w:w="77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学术带头人、教学科</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研骨干</w:t>
            </w: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21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5"/>
                <w:lang w:val="en-US" w:eastAsia="zh-CN" w:bidi="ar"/>
              </w:rPr>
              <w:t>经济学</w:t>
            </w:r>
          </w:p>
        </w:tc>
        <w:tc>
          <w:tcPr>
            <w:tcW w:w="100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6"/>
                <w:rFonts w:eastAsia="宋体"/>
                <w:lang w:val="en-US" w:eastAsia="zh-CN" w:bidi="ar"/>
              </w:rPr>
              <w:t>50</w:t>
            </w:r>
            <w:r>
              <w:rPr>
                <w:rStyle w:val="15"/>
                <w:lang w:val="en-US" w:eastAsia="zh-CN" w:bidi="ar"/>
              </w:rPr>
              <w:t>岁及以下</w:t>
            </w:r>
          </w:p>
        </w:tc>
        <w:tc>
          <w:tcPr>
            <w:tcW w:w="258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5"/>
                <w:lang w:val="en-US" w:eastAsia="zh-CN" w:bidi="ar"/>
              </w:rPr>
              <w:t>博士</w:t>
            </w:r>
          </w:p>
        </w:tc>
        <w:tc>
          <w:tcPr>
            <w:tcW w:w="93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5"/>
                <w:lang w:val="en-US" w:eastAsia="zh-CN" w:bidi="ar"/>
              </w:rPr>
              <w:t>无</w:t>
            </w:r>
          </w:p>
        </w:tc>
        <w:tc>
          <w:tcPr>
            <w:tcW w:w="339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Style w:val="15"/>
                <w:lang w:val="en-US" w:eastAsia="zh-CN" w:bidi="ar"/>
              </w:rPr>
              <w:t>获海外知名大学博士学位，具备较强学术科研能力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1"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数量金融学教研室</w:t>
            </w:r>
          </w:p>
        </w:tc>
        <w:tc>
          <w:tcPr>
            <w:tcW w:w="7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21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Style w:val="15"/>
                <w:lang w:val="en-US" w:eastAsia="zh-CN" w:bidi="ar"/>
              </w:rPr>
              <w:t>金融学</w:t>
            </w:r>
          </w:p>
        </w:tc>
        <w:tc>
          <w:tcPr>
            <w:tcW w:w="10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22"/>
                <w:szCs w:val="22"/>
                <w:u w:val="none"/>
              </w:rPr>
            </w:pPr>
          </w:p>
        </w:tc>
        <w:tc>
          <w:tcPr>
            <w:tcW w:w="258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22"/>
                <w:szCs w:val="22"/>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22"/>
                <w:szCs w:val="22"/>
                <w:u w:val="none"/>
              </w:rPr>
            </w:pPr>
          </w:p>
        </w:tc>
        <w:tc>
          <w:tcPr>
            <w:tcW w:w="339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1" w:hRule="atLeast"/>
        </w:trPr>
        <w:tc>
          <w:tcPr>
            <w:tcW w:w="123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知识产权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研究中心  </w:t>
            </w:r>
          </w:p>
        </w:tc>
        <w:tc>
          <w:tcPr>
            <w:tcW w:w="167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知识产权研究中心</w:t>
            </w:r>
          </w:p>
        </w:tc>
        <w:tc>
          <w:tcPr>
            <w:tcW w:w="7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学术带头人</w:t>
            </w: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1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知识产权法或知识产权管理</w:t>
            </w:r>
          </w:p>
        </w:tc>
        <w:tc>
          <w:tcPr>
            <w:tcW w:w="10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60岁以下</w:t>
            </w:r>
          </w:p>
        </w:tc>
        <w:tc>
          <w:tcPr>
            <w:tcW w:w="258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教授</w:t>
            </w:r>
          </w:p>
        </w:tc>
        <w:tc>
          <w:tcPr>
            <w:tcW w:w="3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千人计划专家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83"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7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教学科研骨干</w:t>
            </w: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1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40岁以下</w:t>
            </w:r>
          </w:p>
        </w:tc>
        <w:tc>
          <w:tcPr>
            <w:tcW w:w="258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科研能力强</w:t>
            </w:r>
          </w:p>
        </w:tc>
        <w:tc>
          <w:tcPr>
            <w:tcW w:w="3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本科、硕士、博士一般均应毕业于知名院校；或国外院校博士研究生毕业并取得博士学位；科研能力突出者优先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7" w:hRule="atLeast"/>
        </w:trPr>
        <w:tc>
          <w:tcPr>
            <w:tcW w:w="1239" w:type="dxa"/>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中韩新媒</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体学院   </w:t>
            </w:r>
          </w:p>
        </w:tc>
        <w:tc>
          <w:tcPr>
            <w:tcW w:w="167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电影学</w:t>
            </w:r>
          </w:p>
        </w:tc>
        <w:tc>
          <w:tcPr>
            <w:tcW w:w="77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教学科研骨干</w:t>
            </w: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1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艺术学</w:t>
            </w:r>
          </w:p>
        </w:tc>
        <w:tc>
          <w:tcPr>
            <w:tcW w:w="100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硕士30岁以下，博士35岁以下</w:t>
            </w:r>
          </w:p>
        </w:tc>
        <w:tc>
          <w:tcPr>
            <w:tcW w:w="258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硕士及以上</w:t>
            </w:r>
          </w:p>
        </w:tc>
        <w:tc>
          <w:tcPr>
            <w:tcW w:w="93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教学</w:t>
            </w:r>
          </w:p>
        </w:tc>
        <w:tc>
          <w:tcPr>
            <w:tcW w:w="3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有电影音效、音乐相关专业知识及实践经验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02"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vAlign w:val="top"/>
          </w:tcPr>
          <w:p>
            <w:pPr>
              <w:jc w:val="center"/>
              <w:rPr>
                <w:rFonts w:hint="eastAsia" w:ascii="宋体" w:hAnsi="宋体" w:eastAsia="宋体" w:cs="宋体"/>
                <w:i w:val="0"/>
                <w:color w:val="000000"/>
                <w:sz w:val="22"/>
                <w:szCs w:val="22"/>
                <w:u w:val="none"/>
              </w:rPr>
            </w:pPr>
          </w:p>
        </w:tc>
        <w:tc>
          <w:tcPr>
            <w:tcW w:w="167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58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熟练使用AE、NUKE等后期相关软件，有后期特效制作经验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61"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vAlign w:val="top"/>
          </w:tcPr>
          <w:p>
            <w:pPr>
              <w:jc w:val="center"/>
              <w:rPr>
                <w:rFonts w:hint="eastAsia" w:ascii="宋体" w:hAnsi="宋体" w:eastAsia="宋体" w:cs="宋体"/>
                <w:i w:val="0"/>
                <w:color w:val="000000"/>
                <w:sz w:val="22"/>
                <w:szCs w:val="22"/>
                <w:u w:val="none"/>
              </w:rPr>
            </w:pPr>
          </w:p>
        </w:tc>
        <w:tc>
          <w:tcPr>
            <w:tcW w:w="167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视觉传达设计</w:t>
            </w:r>
          </w:p>
        </w:tc>
        <w:tc>
          <w:tcPr>
            <w:tcW w:w="7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教学科研骨干</w:t>
            </w: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动画</w:t>
            </w:r>
          </w:p>
        </w:tc>
        <w:tc>
          <w:tcPr>
            <w:tcW w:w="10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28岁以下</w:t>
            </w:r>
          </w:p>
        </w:tc>
        <w:tc>
          <w:tcPr>
            <w:tcW w:w="258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7"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vAlign w:val="top"/>
          </w:tcPr>
          <w:p>
            <w:pPr>
              <w:jc w:val="center"/>
              <w:rPr>
                <w:rFonts w:hint="eastAsia" w:ascii="宋体" w:hAnsi="宋体" w:eastAsia="宋体" w:cs="宋体"/>
                <w:i w:val="0"/>
                <w:color w:val="000000"/>
                <w:sz w:val="22"/>
                <w:szCs w:val="22"/>
                <w:u w:val="none"/>
              </w:rPr>
            </w:pPr>
          </w:p>
        </w:tc>
        <w:tc>
          <w:tcPr>
            <w:tcW w:w="167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7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学术带头人</w:t>
            </w: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动画、数字媒体</w:t>
            </w:r>
          </w:p>
        </w:tc>
        <w:tc>
          <w:tcPr>
            <w:tcW w:w="10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50岁以下</w:t>
            </w:r>
          </w:p>
        </w:tc>
        <w:tc>
          <w:tcPr>
            <w:tcW w:w="2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学术/学科带头人</w:t>
            </w:r>
          </w:p>
        </w:tc>
        <w:tc>
          <w:tcPr>
            <w:tcW w:w="3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有丰富的学科或专业建设资源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1" w:hRule="atLeast"/>
        </w:trPr>
        <w:tc>
          <w:tcPr>
            <w:tcW w:w="1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体育部            </w:t>
            </w: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体育部</w:t>
            </w:r>
          </w:p>
        </w:tc>
        <w:tc>
          <w:tcPr>
            <w:tcW w:w="7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教学科研骨干</w:t>
            </w: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1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体育类</w:t>
            </w:r>
          </w:p>
        </w:tc>
        <w:tc>
          <w:tcPr>
            <w:tcW w:w="10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30岁以下</w:t>
            </w:r>
          </w:p>
        </w:tc>
        <w:tc>
          <w:tcPr>
            <w:tcW w:w="2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硕士及以上</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w:t>
            </w:r>
          </w:p>
        </w:tc>
        <w:tc>
          <w:tcPr>
            <w:tcW w:w="3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项目：排球、羽毛球等一级运动员及以上可以放宽至本科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1" w:hRule="atLeast"/>
        </w:trPr>
        <w:tc>
          <w:tcPr>
            <w:tcW w:w="1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学生工作部</w:t>
            </w: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心理中心</w:t>
            </w:r>
          </w:p>
        </w:tc>
        <w:tc>
          <w:tcPr>
            <w:tcW w:w="7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教学科</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研骨干</w:t>
            </w: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心理学、医学或社会工作</w:t>
            </w:r>
          </w:p>
        </w:tc>
        <w:tc>
          <w:tcPr>
            <w:tcW w:w="10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30岁以下</w:t>
            </w:r>
          </w:p>
        </w:tc>
        <w:tc>
          <w:tcPr>
            <w:tcW w:w="2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硕士或博士（博士优先）</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w:t>
            </w:r>
          </w:p>
        </w:tc>
        <w:tc>
          <w:tcPr>
            <w:tcW w:w="3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能从事心理咨询等相关工作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72" w:hRule="atLeast"/>
        </w:trPr>
        <w:tc>
          <w:tcPr>
            <w:tcW w:w="123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社会科学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研究院  </w:t>
            </w: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中国特色社会主义理论体系研究中心</w:t>
            </w:r>
          </w:p>
        </w:tc>
        <w:tc>
          <w:tcPr>
            <w:tcW w:w="77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专职科研岗</w:t>
            </w: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马克思主义理论</w:t>
            </w:r>
          </w:p>
        </w:tc>
        <w:tc>
          <w:tcPr>
            <w:tcW w:w="100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35岁以下</w:t>
            </w:r>
          </w:p>
        </w:tc>
        <w:tc>
          <w:tcPr>
            <w:tcW w:w="258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w:t>
            </w:r>
          </w:p>
        </w:tc>
        <w:tc>
          <w:tcPr>
            <w:tcW w:w="93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w:t>
            </w:r>
          </w:p>
        </w:tc>
        <w:tc>
          <w:tcPr>
            <w:tcW w:w="339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2"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产业升级与区域金融协同创新中心</w:t>
            </w:r>
          </w:p>
        </w:tc>
        <w:tc>
          <w:tcPr>
            <w:tcW w:w="7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金融学</w:t>
            </w:r>
          </w:p>
        </w:tc>
        <w:tc>
          <w:tcPr>
            <w:tcW w:w="10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22"/>
                <w:szCs w:val="22"/>
                <w:u w:val="none"/>
              </w:rPr>
            </w:pPr>
          </w:p>
        </w:tc>
        <w:tc>
          <w:tcPr>
            <w:tcW w:w="258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39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2"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城乡社区与社会治理协同创新中心</w:t>
            </w:r>
          </w:p>
        </w:tc>
        <w:tc>
          <w:tcPr>
            <w:tcW w:w="7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社会保障、管理学</w:t>
            </w:r>
          </w:p>
        </w:tc>
        <w:tc>
          <w:tcPr>
            <w:tcW w:w="10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22"/>
                <w:szCs w:val="22"/>
                <w:u w:val="none"/>
              </w:rPr>
            </w:pPr>
          </w:p>
        </w:tc>
        <w:tc>
          <w:tcPr>
            <w:tcW w:w="258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39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61"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法治发展与司法改革研究中心</w:t>
            </w:r>
          </w:p>
        </w:tc>
        <w:tc>
          <w:tcPr>
            <w:tcW w:w="7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法学类相关专业</w:t>
            </w:r>
          </w:p>
        </w:tc>
        <w:tc>
          <w:tcPr>
            <w:tcW w:w="10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22"/>
                <w:szCs w:val="22"/>
                <w:u w:val="none"/>
              </w:rPr>
            </w:pPr>
          </w:p>
        </w:tc>
        <w:tc>
          <w:tcPr>
            <w:tcW w:w="258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39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1" w:hRule="atLeast"/>
        </w:trPr>
        <w:tc>
          <w:tcPr>
            <w:tcW w:w="123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反恐怖主义研究中心</w:t>
            </w:r>
          </w:p>
        </w:tc>
        <w:tc>
          <w:tcPr>
            <w:tcW w:w="77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刑法学</w:t>
            </w:r>
          </w:p>
        </w:tc>
        <w:tc>
          <w:tcPr>
            <w:tcW w:w="10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宋体" w:cs="Times New Roman"/>
                <w:i w:val="0"/>
                <w:color w:val="000000"/>
                <w:sz w:val="22"/>
                <w:szCs w:val="22"/>
                <w:u w:val="none"/>
              </w:rPr>
            </w:pPr>
          </w:p>
        </w:tc>
        <w:tc>
          <w:tcPr>
            <w:tcW w:w="258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39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82" w:hRule="atLeast"/>
        </w:trPr>
        <w:tc>
          <w:tcPr>
            <w:tcW w:w="12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国际教育</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学院          </w:t>
            </w:r>
          </w:p>
        </w:tc>
        <w:tc>
          <w:tcPr>
            <w:tcW w:w="1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对外汉语教研室</w:t>
            </w:r>
          </w:p>
        </w:tc>
        <w:tc>
          <w:tcPr>
            <w:tcW w:w="7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教学科研骨干</w:t>
            </w:r>
          </w:p>
        </w:tc>
        <w:tc>
          <w:tcPr>
            <w:tcW w:w="5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对外汉语教学、语言学及应用语言学、汉语言文字学</w:t>
            </w:r>
          </w:p>
        </w:tc>
        <w:tc>
          <w:tcPr>
            <w:tcW w:w="10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32岁以下</w:t>
            </w:r>
          </w:p>
        </w:tc>
        <w:tc>
          <w:tcPr>
            <w:tcW w:w="2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博士</w:t>
            </w:r>
          </w:p>
        </w:tc>
        <w:tc>
          <w:tcPr>
            <w:tcW w:w="9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w:t>
            </w:r>
          </w:p>
        </w:tc>
        <w:tc>
          <w:tcPr>
            <w:tcW w:w="33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有对外汉语教学经历一年及以上</w:t>
            </w:r>
          </w:p>
        </w:tc>
      </w:tr>
    </w:tbl>
    <w:p>
      <w:pPr>
        <w:spacing w:line="500" w:lineRule="exact"/>
        <w:ind w:firstLine="570"/>
        <w:rPr>
          <w:rFonts w:hint="eastAsia"/>
          <w:color w:val="000000" w:themeColor="text1"/>
          <w:sz w:val="28"/>
          <w:szCs w:val="28"/>
          <w14:textFill>
            <w14:solidFill>
              <w14:schemeClr w14:val="tx1"/>
            </w14:solidFill>
          </w14:textFill>
        </w:rPr>
      </w:pPr>
    </w:p>
    <w:p>
      <w:pPr>
        <w:spacing w:line="500" w:lineRule="exact"/>
        <w:rPr>
          <w:color w:val="000000" w:themeColor="text1"/>
          <w:sz w:val="28"/>
          <w:szCs w:val="28"/>
          <w14:textFill>
            <w14:solidFill>
              <w14:schemeClr w14:val="tx1"/>
            </w14:solidFill>
          </w14:textFill>
        </w:rPr>
      </w:pPr>
    </w:p>
    <w:p>
      <w:pPr>
        <w:spacing w:line="500" w:lineRule="exact"/>
        <w:ind w:firstLine="570"/>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三、应聘方式及需提交材料</w:t>
      </w:r>
    </w:p>
    <w:p>
      <w:pPr>
        <w:spacing w:line="500" w:lineRule="exact"/>
        <w:ind w:firstLine="57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应聘人员登录中南财经政法大学招聘网站</w:t>
      </w:r>
      <w:r>
        <w:fldChar w:fldCharType="begin"/>
      </w:r>
      <w:r>
        <w:instrText xml:space="preserve"> HYPERLINK "http://hr.zuel.edu.cn/zpsys" </w:instrText>
      </w:r>
      <w:r>
        <w:fldChar w:fldCharType="separate"/>
      </w:r>
      <w:r>
        <w:rPr>
          <w:sz w:val="28"/>
          <w:szCs w:val="28"/>
        </w:rPr>
        <w:t>http://hr.zue</w:t>
      </w:r>
      <w:r>
        <w:rPr>
          <w:rFonts w:hint="eastAsia"/>
          <w:sz w:val="28"/>
          <w:szCs w:val="28"/>
        </w:rPr>
        <w:t>l</w:t>
      </w:r>
      <w:r>
        <w:rPr>
          <w:sz w:val="28"/>
          <w:szCs w:val="28"/>
        </w:rPr>
        <w:t>.edu.cn/zpsys</w:t>
      </w:r>
      <w:r>
        <w:rPr>
          <w:sz w:val="28"/>
          <w:szCs w:val="28"/>
        </w:rPr>
        <w:fldChar w:fldCharType="end"/>
      </w:r>
      <w:r>
        <w:rPr>
          <w:rFonts w:hint="eastAsia"/>
          <w:color w:val="000000" w:themeColor="text1"/>
          <w:sz w:val="28"/>
          <w:szCs w:val="28"/>
          <w14:textFill>
            <w14:solidFill>
              <w14:schemeClr w14:val="tx1"/>
            </w14:solidFill>
          </w14:textFill>
        </w:rPr>
        <w:t>注册后直接申请相关岗位。同时提供如下材料（电子版上传）：</w:t>
      </w:r>
    </w:p>
    <w:p>
      <w:pPr>
        <w:spacing w:line="500" w:lineRule="exact"/>
        <w:ind w:firstLine="57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1、个人简历（附学习、工作经历，联系方式等）；</w:t>
      </w:r>
    </w:p>
    <w:p>
      <w:pPr>
        <w:spacing w:line="500" w:lineRule="exact"/>
        <w:ind w:firstLine="57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2、科研成果</w:t>
      </w:r>
      <w:r>
        <w:rPr>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论文、著作、课题</w:t>
      </w:r>
      <w:r>
        <w:rPr>
          <w:color w:val="000000" w:themeColor="text1"/>
          <w:sz w:val="28"/>
          <w:szCs w:val="28"/>
          <w14:textFill>
            <w14:solidFill>
              <w14:schemeClr w14:val="tx1"/>
            </w14:solidFill>
          </w14:textFill>
        </w:rPr>
        <w:t>)</w:t>
      </w:r>
      <w:r>
        <w:rPr>
          <w:rFonts w:hint="eastAsia"/>
          <w:color w:val="000000" w:themeColor="text1"/>
          <w:sz w:val="28"/>
          <w:szCs w:val="28"/>
          <w14:textFill>
            <w14:solidFill>
              <w14:schemeClr w14:val="tx1"/>
            </w14:solidFill>
          </w14:textFill>
        </w:rPr>
        <w:t>及获奖情况材料；</w:t>
      </w:r>
    </w:p>
    <w:p>
      <w:pPr>
        <w:spacing w:line="500" w:lineRule="exact"/>
        <w:ind w:firstLine="57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3、学历、学位和资格证书；</w:t>
      </w:r>
    </w:p>
    <w:p>
      <w:pPr>
        <w:spacing w:line="500" w:lineRule="exact"/>
        <w:ind w:firstLine="57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4、上述材料的原件可在面试时提交。</w:t>
      </w:r>
    </w:p>
    <w:p>
      <w:pPr>
        <w:spacing w:line="500" w:lineRule="exact"/>
        <w:ind w:firstLine="57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所有教师的引进和录用以学校教师录用管理办法为依据。在经济学、管理学、法学相应学科专业、国家级、省部级和校级重点建设学科，学校还全年实时引进在海外一流大学或研究机构具有两年及以上留学经历、获得海外博士学位、且在所在专业和领域取得明显业绩的各类杰出人才，同时我校还将采取柔性与刚性相结合的政策，不拘一格地引进高层次人才。学校为引进的各类高层次人才提供舒适的住房、工作条件和有竞争力的薪酬待遇。欢迎各位高层次人才与我们联系，诚挚邀请各位来校参观、咨询和面谈。</w:t>
      </w:r>
    </w:p>
    <w:p>
      <w:pPr>
        <w:spacing w:line="500" w:lineRule="exact"/>
        <w:ind w:firstLine="57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联系方式：中国  湖北·武汉  中南财经政法大学人事部（师资办公室） 邮政编码：430073</w:t>
      </w:r>
    </w:p>
    <w:p>
      <w:pPr>
        <w:spacing w:line="500" w:lineRule="exact"/>
        <w:ind w:firstLine="570"/>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联系人：卫老师  解老师 王老师</w:t>
      </w:r>
    </w:p>
    <w:p>
      <w:pPr>
        <w:spacing w:line="500" w:lineRule="exact"/>
        <w:ind w:firstLine="570"/>
        <w:rPr>
          <w:rFonts w:hint="eastAsia" w:eastAsiaTheme="minorEastAsia"/>
          <w:color w:val="000000" w:themeColor="text1"/>
          <w:sz w:val="28"/>
          <w:szCs w:val="28"/>
          <w:lang w:val="en-US" w:eastAsia="zh-CN"/>
          <w14:textFill>
            <w14:solidFill>
              <w14:schemeClr w14:val="tx1"/>
            </w14:solidFill>
          </w14:textFill>
        </w:rPr>
      </w:pPr>
      <w:r>
        <w:rPr>
          <w:rFonts w:hint="eastAsia"/>
          <w:color w:val="000000" w:themeColor="text1"/>
          <w:sz w:val="28"/>
          <w:szCs w:val="28"/>
          <w:lang w:eastAsia="zh-CN"/>
          <w14:textFill>
            <w14:solidFill>
              <w14:schemeClr w14:val="tx1"/>
            </w14:solidFill>
          </w14:textFill>
        </w:rPr>
        <w:t>招聘网址：</w:t>
      </w:r>
      <w:r>
        <w:rPr>
          <w:rFonts w:hint="eastAsia"/>
          <w:color w:val="000000" w:themeColor="text1"/>
          <w:sz w:val="28"/>
          <w:szCs w:val="28"/>
          <w:lang w:eastAsia="zh-CN"/>
          <w14:textFill>
            <w14:solidFill>
              <w14:schemeClr w14:val="tx1"/>
            </w14:solidFill>
          </w14:textFill>
        </w:rPr>
        <w:fldChar w:fldCharType="begin"/>
      </w:r>
      <w:r>
        <w:rPr>
          <w:rFonts w:hint="eastAsia"/>
          <w:color w:val="000000" w:themeColor="text1"/>
          <w:sz w:val="28"/>
          <w:szCs w:val="28"/>
          <w:lang w:eastAsia="zh-CN"/>
          <w14:textFill>
            <w14:solidFill>
              <w14:schemeClr w14:val="tx1"/>
            </w14:solidFill>
          </w14:textFill>
        </w:rPr>
        <w:instrText xml:space="preserve"> HYPERLINK "http://www.sciencehr.net/uploads/zncjzfdx/index.html" </w:instrText>
      </w:r>
      <w:r>
        <w:rPr>
          <w:rFonts w:hint="eastAsia"/>
          <w:color w:val="000000" w:themeColor="text1"/>
          <w:sz w:val="28"/>
          <w:szCs w:val="28"/>
          <w:lang w:eastAsia="zh-CN"/>
          <w14:textFill>
            <w14:solidFill>
              <w14:schemeClr w14:val="tx1"/>
            </w14:solidFill>
          </w14:textFill>
        </w:rPr>
        <w:fldChar w:fldCharType="separate"/>
      </w:r>
      <w:r>
        <w:rPr>
          <w:rStyle w:val="7"/>
          <w:rFonts w:hint="eastAsia"/>
          <w:color w:val="000000" w:themeColor="text1"/>
          <w:sz w:val="28"/>
          <w:szCs w:val="28"/>
          <w:lang w:eastAsia="zh-CN"/>
          <w14:textFill>
            <w14:solidFill>
              <w14:schemeClr w14:val="tx1"/>
            </w14:solidFill>
          </w14:textFill>
        </w:rPr>
        <w:t>http://www.sciencehr.net/uploads/zncjzfdx/index.html</w:t>
      </w:r>
      <w:r>
        <w:rPr>
          <w:rFonts w:hint="eastAsia"/>
          <w:color w:val="000000" w:themeColor="text1"/>
          <w:sz w:val="28"/>
          <w:szCs w:val="28"/>
          <w:lang w:eastAsia="zh-CN"/>
          <w14:textFill>
            <w14:solidFill>
              <w14:schemeClr w14:val="tx1"/>
            </w14:solidFill>
          </w14:textFill>
        </w:rPr>
        <w:fldChar w:fldCharType="end"/>
      </w:r>
      <w:bookmarkStart w:id="0" w:name="_GoBack"/>
      <w:bookmarkEnd w:id="0"/>
    </w:p>
    <w:p>
      <w:pPr>
        <w:spacing w:line="500" w:lineRule="exact"/>
        <w:ind w:firstLine="570"/>
        <w:rPr>
          <w:rFonts w:hint="eastAsia" w:eastAsiaTheme="minorEastAsia"/>
          <w:color w:val="000000" w:themeColor="text1"/>
          <w:sz w:val="28"/>
          <w:szCs w:val="28"/>
          <w:lang w:eastAsia="zh-CN"/>
          <w14:textFill>
            <w14:solidFill>
              <w14:schemeClr w14:val="tx1"/>
            </w14:solidFill>
          </w14:textFill>
        </w:rPr>
      </w:pPr>
      <w:r>
        <w:rPr>
          <w:rFonts w:hint="eastAsia"/>
          <w:color w:val="000000" w:themeColor="text1"/>
          <w:sz w:val="28"/>
          <w:szCs w:val="28"/>
          <w14:textFill>
            <w14:solidFill>
              <w14:schemeClr w14:val="tx1"/>
            </w14:solidFill>
          </w14:textFill>
        </w:rPr>
        <w:t>电话（传真）：027—88386907　E-mail：szb@zuel.edu.cn</w:t>
      </w:r>
      <w:r>
        <w:rPr>
          <w:rFonts w:hint="eastAsia"/>
          <w:color w:val="000000" w:themeColor="text1"/>
          <w:sz w:val="28"/>
          <w:szCs w:val="28"/>
          <w:lang w:eastAsia="zh-CN"/>
          <w14:textFill>
            <w14:solidFill>
              <w14:schemeClr w14:val="tx1"/>
            </w14:solidFill>
          </w14:textFill>
        </w:rPr>
        <w:t>、whxyrsc@126.com（应聘邮件标题：应聘岗位名称</w:t>
      </w:r>
      <w:r>
        <w:rPr>
          <w:rFonts w:hint="eastAsia"/>
          <w:color w:val="000000" w:themeColor="text1"/>
          <w:sz w:val="28"/>
          <w:szCs w:val="28"/>
          <w:lang w:val="en-US" w:eastAsia="zh-CN"/>
          <w14:textFill>
            <w14:solidFill>
              <w14:schemeClr w14:val="tx1"/>
            </w14:solidFill>
          </w14:textFill>
        </w:rPr>
        <w:t>-</w:t>
      </w:r>
      <w:r>
        <w:rPr>
          <w:rFonts w:hint="eastAsia"/>
          <w:color w:val="000000" w:themeColor="text1"/>
          <w:sz w:val="28"/>
          <w:szCs w:val="28"/>
          <w:lang w:eastAsia="zh-CN"/>
          <w14:textFill>
            <w14:solidFill>
              <w14:schemeClr w14:val="tx1"/>
            </w14:solidFill>
          </w14:textFill>
        </w:rPr>
        <w:t>姓名</w:t>
      </w:r>
      <w:r>
        <w:rPr>
          <w:rFonts w:hint="eastAsia"/>
          <w:color w:val="000000" w:themeColor="text1"/>
          <w:sz w:val="28"/>
          <w:szCs w:val="28"/>
          <w:lang w:val="en-US" w:eastAsia="zh-CN"/>
          <w14:textFill>
            <w14:solidFill>
              <w14:schemeClr w14:val="tx1"/>
            </w14:solidFill>
          </w14:textFill>
        </w:rPr>
        <w:t>-学历-专业-中国科学人才网</w:t>
      </w:r>
      <w:r>
        <w:rPr>
          <w:rFonts w:hint="eastAsia"/>
          <w:color w:val="000000" w:themeColor="text1"/>
          <w:sz w:val="28"/>
          <w:szCs w:val="28"/>
          <w:lang w:eastAsia="zh-CN"/>
          <w14:textFill>
            <w14:solidFill>
              <w14:schemeClr w14:val="tx1"/>
            </w14:solidFill>
          </w14:textFill>
        </w:rPr>
        <w:t>）</w:t>
      </w:r>
    </w:p>
    <w:p>
      <w:pPr>
        <w:spacing w:line="640" w:lineRule="exact"/>
        <w:rPr>
          <w:color w:val="000000" w:themeColor="text1"/>
          <w:sz w:val="28"/>
          <w:szCs w:val="28"/>
          <w14:textFill>
            <w14:solidFill>
              <w14:schemeClr w14:val="tx1"/>
            </w14:solidFill>
          </w14:textFill>
        </w:rPr>
      </w:pPr>
    </w:p>
    <w:p>
      <w:pPr>
        <w:spacing w:line="640" w:lineRule="exac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6BD"/>
    <w:rsid w:val="00031700"/>
    <w:rsid w:val="000526FD"/>
    <w:rsid w:val="00063DC7"/>
    <w:rsid w:val="00067D6F"/>
    <w:rsid w:val="000D218B"/>
    <w:rsid w:val="00101A52"/>
    <w:rsid w:val="00131416"/>
    <w:rsid w:val="00155CAC"/>
    <w:rsid w:val="00196319"/>
    <w:rsid w:val="001C5BF2"/>
    <w:rsid w:val="001E4C6A"/>
    <w:rsid w:val="002A7E54"/>
    <w:rsid w:val="002B76BD"/>
    <w:rsid w:val="003229D1"/>
    <w:rsid w:val="0035262B"/>
    <w:rsid w:val="004E0D7B"/>
    <w:rsid w:val="004E528F"/>
    <w:rsid w:val="005251FC"/>
    <w:rsid w:val="0055695C"/>
    <w:rsid w:val="00562E87"/>
    <w:rsid w:val="00567D0C"/>
    <w:rsid w:val="00617799"/>
    <w:rsid w:val="00636220"/>
    <w:rsid w:val="006D1861"/>
    <w:rsid w:val="006E1749"/>
    <w:rsid w:val="00773E00"/>
    <w:rsid w:val="00780CC4"/>
    <w:rsid w:val="00781D5F"/>
    <w:rsid w:val="007C0B6F"/>
    <w:rsid w:val="00862F4B"/>
    <w:rsid w:val="00875BF5"/>
    <w:rsid w:val="008A65D9"/>
    <w:rsid w:val="008F244F"/>
    <w:rsid w:val="0090509D"/>
    <w:rsid w:val="00914BF8"/>
    <w:rsid w:val="00943136"/>
    <w:rsid w:val="009A264F"/>
    <w:rsid w:val="009E610F"/>
    <w:rsid w:val="00AB3E1B"/>
    <w:rsid w:val="00B01C4F"/>
    <w:rsid w:val="00B54550"/>
    <w:rsid w:val="00B84AC5"/>
    <w:rsid w:val="00BC4906"/>
    <w:rsid w:val="00C17D96"/>
    <w:rsid w:val="00CF1A23"/>
    <w:rsid w:val="00D22EAE"/>
    <w:rsid w:val="00D8744E"/>
    <w:rsid w:val="00D93D0F"/>
    <w:rsid w:val="00DF789F"/>
    <w:rsid w:val="00E10FDF"/>
    <w:rsid w:val="00E80C3E"/>
    <w:rsid w:val="00EA481E"/>
    <w:rsid w:val="00EE4E2E"/>
    <w:rsid w:val="00F077C1"/>
    <w:rsid w:val="00F4735E"/>
    <w:rsid w:val="00FA0AED"/>
    <w:rsid w:val="3E4630EB"/>
    <w:rsid w:val="5ED85B1A"/>
    <w:rsid w:val="6F81282C"/>
    <w:rsid w:val="71373DC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uiPriority w:val="99"/>
    <w:rPr>
      <w:color w:val="0000FF" w:themeColor="hyperlink"/>
      <w:u w:val="single"/>
      <w14:textFill>
        <w14:solidFill>
          <w14:schemeClr w14:val="hlink"/>
        </w14:solidFill>
      </w14:textFill>
    </w:rPr>
  </w:style>
  <w:style w:type="character" w:customStyle="1" w:styleId="9">
    <w:name w:val="页眉 Char"/>
    <w:basedOn w:val="6"/>
    <w:link w:val="4"/>
    <w:uiPriority w:val="99"/>
    <w:rPr>
      <w:sz w:val="18"/>
      <w:szCs w:val="18"/>
    </w:rPr>
  </w:style>
  <w:style w:type="character" w:customStyle="1" w:styleId="10">
    <w:name w:val="页脚 Char"/>
    <w:basedOn w:val="6"/>
    <w:link w:val="3"/>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6"/>
    <w:link w:val="2"/>
    <w:semiHidden/>
    <w:uiPriority w:val="99"/>
    <w:rPr>
      <w:sz w:val="18"/>
      <w:szCs w:val="18"/>
    </w:rPr>
  </w:style>
  <w:style w:type="character" w:customStyle="1" w:styleId="13">
    <w:name w:val="font41"/>
    <w:basedOn w:val="6"/>
    <w:uiPriority w:val="0"/>
    <w:rPr>
      <w:rFonts w:hint="eastAsia" w:ascii="宋体" w:hAnsi="宋体" w:eastAsia="宋体" w:cs="宋体"/>
      <w:b/>
      <w:color w:val="000000"/>
      <w:sz w:val="24"/>
      <w:szCs w:val="24"/>
      <w:u w:val="none"/>
    </w:rPr>
  </w:style>
  <w:style w:type="character" w:customStyle="1" w:styleId="14">
    <w:name w:val="font31"/>
    <w:basedOn w:val="6"/>
    <w:uiPriority w:val="0"/>
    <w:rPr>
      <w:rFonts w:hint="eastAsia" w:ascii="宋体" w:hAnsi="宋体" w:eastAsia="宋体" w:cs="宋体"/>
      <w:b/>
      <w:color w:val="000000"/>
      <w:sz w:val="24"/>
      <w:szCs w:val="24"/>
      <w:u w:val="none"/>
    </w:rPr>
  </w:style>
  <w:style w:type="character" w:customStyle="1" w:styleId="15">
    <w:name w:val="font21"/>
    <w:basedOn w:val="6"/>
    <w:uiPriority w:val="0"/>
    <w:rPr>
      <w:rFonts w:hint="eastAsia" w:ascii="宋体" w:hAnsi="宋体" w:eastAsia="宋体" w:cs="宋体"/>
      <w:color w:val="000000"/>
      <w:sz w:val="22"/>
      <w:szCs w:val="22"/>
      <w:u w:val="none"/>
    </w:rPr>
  </w:style>
  <w:style w:type="character" w:customStyle="1" w:styleId="16">
    <w:name w:val="font01"/>
    <w:basedOn w:val="6"/>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266</Words>
  <Characters>1522</Characters>
  <Lines>12</Lines>
  <Paragraphs>3</Paragraphs>
  <TotalTime>211</TotalTime>
  <ScaleCrop>false</ScaleCrop>
  <LinksUpToDate>false</LinksUpToDate>
  <CharactersWithSpaces>1785</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2018-12-03T01:42:00Z</dcterms:created>
  <dc:creator>潘嫄</dc:creator>
  <cp:lastModifiedBy>win 10</cp:lastModifiedBy>
  <cp:lastPrinted>2018-12-05T08:48:00Z</cp:lastPrinted>
  <dcterms:modified xsi:type="dcterms:W3CDTF">2018-12-21T06:46:12Z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