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8D" w:rsidRDefault="00EE558D" w:rsidP="00EE558D">
      <w:pPr>
        <w:pStyle w:val="a3"/>
        <w:spacing w:before="75" w:beforeAutospacing="0" w:after="75" w:afterAutospacing="0" w:line="585" w:lineRule="atLeast"/>
        <w:jc w:val="center"/>
        <w:rPr>
          <w:rFonts w:ascii="Arial" w:hAnsi="Arial" w:cs="Arial"/>
          <w:color w:val="000000"/>
        </w:rPr>
      </w:pP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广西2019年定向对外经济贸易大学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jc w:val="center"/>
        <w:rPr>
          <w:rFonts w:ascii="Arial" w:hAnsi="Arial" w:cs="Arial"/>
          <w:color w:val="000000"/>
        </w:rPr>
      </w:pP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招录选调生公告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58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为加强高素质专业化干部队伍源头建设，进一步优化干部队伍来源和结构，大力发现和储备年轻干部，</w:t>
      </w:r>
      <w:r>
        <w:rPr>
          <w:rFonts w:ascii="Arial" w:hAnsi="Arial" w:cs="Arial"/>
          <w:color w:val="000000"/>
          <w:sz w:val="32"/>
          <w:szCs w:val="32"/>
        </w:rPr>
        <w:t>2019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广西定向对外经济贸易大学选调一批全日制应届毕业生。现将有关事项公告如下：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  <w:bdr w:val="none" w:sz="0" w:space="0" w:color="auto" w:frame="1"/>
        </w:rPr>
        <w:t>一、选调对象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79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对外经济贸易大学经济、财政、金融、会计、保险、统计、法学专业</w:t>
      </w:r>
      <w:r>
        <w:rPr>
          <w:rFonts w:ascii="Arial" w:hAnsi="Arial" w:cs="Arial"/>
          <w:color w:val="000000"/>
          <w:sz w:val="32"/>
          <w:szCs w:val="32"/>
        </w:rPr>
        <w:t>2019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年全日制应届毕业生。其中法学专业须获得国家法律职业资格证书（</w:t>
      </w:r>
      <w:r>
        <w:rPr>
          <w:rFonts w:ascii="Arial" w:hAnsi="Arial" w:cs="Arial"/>
          <w:color w:val="000000"/>
          <w:sz w:val="32"/>
          <w:szCs w:val="32"/>
        </w:rPr>
        <w:t>A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证）。不含专升本、定向生以及委培生。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  <w:bdr w:val="none" w:sz="0" w:space="0" w:color="auto" w:frame="1"/>
        </w:rPr>
        <w:t>二、报考条件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报考人员除具备《公务员录用规定（试行）》报考资格条件外，还应符合以下条件：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（一）政治素质好，具有正确的政治立场，服从大局，服从组织安排。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60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（二）具备下列条件之一：</w:t>
      </w:r>
      <w:r>
        <w:rPr>
          <w:rFonts w:ascii="Arial" w:hAnsi="Arial" w:cs="Arial"/>
          <w:color w:val="000000"/>
          <w:sz w:val="32"/>
          <w:szCs w:val="32"/>
        </w:rPr>
        <w:t>  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7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．中共党员（含中共预备党员）；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7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2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．优秀共青团员，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须担任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过院系以上学生会（研究生会、学生社团联合会）主席、副主席、各部部长、副部长或团委副书记、各部部长、副部长，班级班长、团支书，且任职时间连续满</w:t>
      </w:r>
      <w:r>
        <w:rPr>
          <w:rFonts w:ascii="Arial" w:hAnsi="Arial" w:cs="Arial"/>
          <w:color w:val="00000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学年以上（任职时间截止到</w:t>
      </w:r>
      <w:r>
        <w:rPr>
          <w:rFonts w:ascii="Arial" w:hAnsi="Arial" w:cs="Arial"/>
          <w:color w:val="000000"/>
          <w:sz w:val="32"/>
          <w:szCs w:val="32"/>
        </w:rPr>
        <w:t>2019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>
        <w:rPr>
          <w:rFonts w:ascii="Arial" w:hAnsi="Arial" w:cs="Arial"/>
          <w:color w:val="000000"/>
          <w:sz w:val="32"/>
          <w:szCs w:val="32"/>
        </w:rPr>
        <w:t>6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月底），或者获得校级以上</w:t>
      </w:r>
      <w:r>
        <w:rPr>
          <w:rFonts w:cs="Arial" w:hint="eastAsia"/>
          <w:color w:val="000000"/>
          <w:sz w:val="32"/>
          <w:szCs w:val="32"/>
        </w:rPr>
        <w:t>“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三好学生</w:t>
      </w:r>
      <w:r>
        <w:rPr>
          <w:rFonts w:cs="Arial" w:hint="eastAsia"/>
          <w:color w:val="000000"/>
          <w:sz w:val="32"/>
          <w:szCs w:val="32"/>
        </w:rPr>
        <w:t>”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、</w:t>
      </w:r>
      <w:r>
        <w:rPr>
          <w:rFonts w:cs="Arial" w:hint="eastAsia"/>
          <w:color w:val="000000"/>
          <w:sz w:val="32"/>
          <w:szCs w:val="32"/>
        </w:rPr>
        <w:t>“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优秀学生干部</w:t>
      </w:r>
      <w:r>
        <w:rPr>
          <w:rFonts w:cs="Arial" w:hint="eastAsia"/>
          <w:color w:val="000000"/>
          <w:sz w:val="32"/>
          <w:szCs w:val="32"/>
        </w:rPr>
        <w:t>”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、</w:t>
      </w:r>
      <w:r>
        <w:rPr>
          <w:rFonts w:cs="Arial" w:hint="eastAsia"/>
          <w:color w:val="000000"/>
          <w:sz w:val="32"/>
          <w:szCs w:val="32"/>
        </w:rPr>
        <w:t>“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优秀毕业生</w:t>
      </w:r>
      <w:r>
        <w:rPr>
          <w:rFonts w:cs="Arial" w:hint="eastAsia"/>
          <w:color w:val="000000"/>
          <w:sz w:val="32"/>
          <w:szCs w:val="32"/>
        </w:rPr>
        <w:t>”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等荣誉，或者成绩排名班级前</w:t>
      </w:r>
      <w:r>
        <w:rPr>
          <w:rFonts w:ascii="Arial" w:hAnsi="Arial" w:cs="Arial"/>
          <w:color w:val="000000"/>
          <w:sz w:val="32"/>
          <w:szCs w:val="32"/>
        </w:rPr>
        <w:t>20%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（三）大学本科以上学历，并获得相应学位，学习成绩优良。其中，硕士、博士研究生须取得全日制本科学历学位。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58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（四）报考年龄：本科毕业生</w:t>
      </w:r>
      <w:r>
        <w:rPr>
          <w:rFonts w:ascii="Arial" w:hAnsi="Arial" w:cs="Arial"/>
          <w:color w:val="000000"/>
          <w:sz w:val="32"/>
          <w:szCs w:val="32"/>
        </w:rPr>
        <w:t>26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周岁以下（</w:t>
      </w:r>
      <w:r>
        <w:rPr>
          <w:rFonts w:ascii="Arial" w:hAnsi="Arial" w:cs="Arial"/>
          <w:color w:val="000000"/>
          <w:sz w:val="32"/>
          <w:szCs w:val="32"/>
        </w:rPr>
        <w:t>1992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>
        <w:rPr>
          <w:rFonts w:ascii="Arial" w:hAnsi="Arial" w:cs="Arial"/>
          <w:color w:val="000000"/>
          <w:sz w:val="32"/>
          <w:szCs w:val="32"/>
        </w:rPr>
        <w:t>7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>
        <w:rPr>
          <w:rFonts w:ascii="Arial" w:hAnsi="Arial" w:cs="Arial"/>
          <w:color w:val="000000"/>
          <w:sz w:val="32"/>
          <w:szCs w:val="32"/>
        </w:rPr>
        <w:t>31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日以后出生），硕士毕业生</w:t>
      </w:r>
      <w:r>
        <w:rPr>
          <w:rFonts w:ascii="Arial" w:hAnsi="Arial" w:cs="Arial"/>
          <w:color w:val="000000"/>
          <w:sz w:val="32"/>
          <w:szCs w:val="32"/>
        </w:rPr>
        <w:t>30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周岁以下（</w:t>
      </w:r>
      <w:r>
        <w:rPr>
          <w:rFonts w:ascii="Arial" w:hAnsi="Arial" w:cs="Arial"/>
          <w:color w:val="000000"/>
          <w:sz w:val="32"/>
          <w:szCs w:val="32"/>
        </w:rPr>
        <w:t>1988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>
        <w:rPr>
          <w:rFonts w:ascii="Arial" w:hAnsi="Arial" w:cs="Arial"/>
          <w:color w:val="000000"/>
          <w:sz w:val="32"/>
          <w:szCs w:val="32"/>
        </w:rPr>
        <w:t>7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>
        <w:rPr>
          <w:rFonts w:ascii="Arial" w:hAnsi="Arial" w:cs="Arial"/>
          <w:color w:val="000000"/>
          <w:sz w:val="32"/>
          <w:szCs w:val="32"/>
        </w:rPr>
        <w:t>31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日以后出生），博士毕业生</w:t>
      </w:r>
      <w:r>
        <w:rPr>
          <w:rFonts w:ascii="Arial" w:hAnsi="Arial" w:cs="Arial"/>
          <w:color w:val="000000"/>
          <w:sz w:val="32"/>
          <w:szCs w:val="32"/>
        </w:rPr>
        <w:t>32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周岁以下（</w:t>
      </w:r>
      <w:r>
        <w:rPr>
          <w:rFonts w:ascii="Arial" w:hAnsi="Arial" w:cs="Arial"/>
          <w:color w:val="000000"/>
          <w:sz w:val="32"/>
          <w:szCs w:val="32"/>
        </w:rPr>
        <w:t>1986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>
        <w:rPr>
          <w:rFonts w:ascii="Arial" w:hAnsi="Arial" w:cs="Arial"/>
          <w:color w:val="000000"/>
          <w:sz w:val="32"/>
          <w:szCs w:val="32"/>
        </w:rPr>
        <w:t>7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>
        <w:rPr>
          <w:rFonts w:ascii="Arial" w:hAnsi="Arial" w:cs="Arial"/>
          <w:color w:val="000000"/>
          <w:sz w:val="32"/>
          <w:szCs w:val="32"/>
        </w:rPr>
        <w:t>31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日以后出生）。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  <w:bdr w:val="none" w:sz="0" w:space="0" w:color="auto" w:frame="1"/>
        </w:rPr>
        <w:t>三、选调程序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630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  <w:bdr w:val="none" w:sz="0" w:space="0" w:color="auto" w:frame="1"/>
        </w:rPr>
        <w:t>（一）报名与资格审查。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58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自本公告发布之日起即可报名，报名截止时间为</w:t>
      </w:r>
      <w:r>
        <w:rPr>
          <w:rFonts w:ascii="Arial" w:hAnsi="Arial" w:cs="Arial"/>
          <w:color w:val="000000"/>
          <w:sz w:val="32"/>
          <w:szCs w:val="32"/>
        </w:rPr>
        <w:t>2018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>
        <w:rPr>
          <w:rFonts w:ascii="Arial" w:hAnsi="Arial" w:cs="Arial"/>
          <w:color w:val="00000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>
        <w:rPr>
          <w:rFonts w:ascii="Arial" w:hAnsi="Arial" w:cs="Arial"/>
          <w:color w:val="00000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日。报考人员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登陆八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桂先锋网（</w:t>
      </w:r>
      <w:r>
        <w:rPr>
          <w:rFonts w:ascii="Arial" w:hAnsi="Arial" w:cs="Arial"/>
          <w:color w:val="000000"/>
          <w:sz w:val="32"/>
          <w:szCs w:val="32"/>
        </w:rPr>
        <w:t>www.bgxf.gov.cn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）报名，按要求如实填写《广西</w:t>
      </w:r>
      <w:r>
        <w:rPr>
          <w:rFonts w:ascii="Arial" w:hAnsi="Arial" w:cs="Arial"/>
          <w:color w:val="000000"/>
          <w:sz w:val="32"/>
          <w:szCs w:val="32"/>
        </w:rPr>
        <w:t>2019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年定向对外经济贸易大学选调应届毕业生报名表》。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58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由广西自治区党委组织部对报考人员进行资格审查。资格审查结果通过广西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选调生网报名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系统反馈。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从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11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月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12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日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lastRenderedPageBreak/>
        <w:t>起，通过资格审查的报考人员须登陆广西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选调生网打印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准考证。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58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通过资格审查的报考人员要及时下载打印报名表，经院系党委盖章后，于</w:t>
      </w:r>
      <w:r>
        <w:rPr>
          <w:rFonts w:ascii="Arial" w:hAnsi="Arial" w:cs="Arial"/>
          <w:color w:val="00000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>
        <w:rPr>
          <w:rFonts w:ascii="Arial" w:hAnsi="Arial" w:cs="Arial"/>
          <w:color w:val="000000"/>
          <w:sz w:val="32"/>
          <w:szCs w:val="32"/>
        </w:rPr>
        <w:t>18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日前送交学校就业指导部门。</w:t>
      </w:r>
    </w:p>
    <w:p w:rsidR="00EE558D" w:rsidRDefault="00EE558D" w:rsidP="00EE558D">
      <w:pPr>
        <w:pStyle w:val="a3"/>
        <w:spacing w:before="75" w:beforeAutospacing="0" w:after="75" w:afterAutospacing="0" w:line="585" w:lineRule="atLeast"/>
        <w:ind w:firstLine="630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  <w:bdr w:val="none" w:sz="0" w:space="0" w:color="auto" w:frame="1"/>
        </w:rPr>
        <w:t>（二）考试。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考试分为笔试和面试。笔试科目为《申论》、《行政职业能力测验》，每科分值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100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分。</w:t>
      </w:r>
      <w:r>
        <w:rPr>
          <w:rFonts w:ascii="黑体" w:eastAsia="黑体" w:hAnsi="黑体" w:cs="Arial" w:hint="eastAsia"/>
          <w:color w:val="000000"/>
          <w:sz w:val="32"/>
          <w:szCs w:val="32"/>
          <w:bdr w:val="none" w:sz="0" w:space="0" w:color="auto" w:frame="1"/>
        </w:rPr>
        <w:t>笔试时间为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2018</w:t>
      </w:r>
      <w:r>
        <w:rPr>
          <w:rFonts w:ascii="黑体" w:eastAsia="黑体" w:hAnsi="黑体" w:cs="Arial" w:hint="eastAsia"/>
          <w:color w:val="000000"/>
          <w:sz w:val="32"/>
          <w:szCs w:val="32"/>
          <w:bdr w:val="none" w:sz="0" w:space="0" w:color="auto" w:frame="1"/>
        </w:rPr>
        <w:t>年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11</w:t>
      </w:r>
      <w:r>
        <w:rPr>
          <w:rFonts w:ascii="黑体" w:eastAsia="黑体" w:hAnsi="黑体" w:cs="Arial" w:hint="eastAsia"/>
          <w:color w:val="000000"/>
          <w:sz w:val="32"/>
          <w:szCs w:val="32"/>
          <w:bdr w:val="none" w:sz="0" w:space="0" w:color="auto" w:frame="1"/>
        </w:rPr>
        <w:t>月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17</w:t>
      </w:r>
      <w:r>
        <w:rPr>
          <w:rFonts w:ascii="黑体" w:eastAsia="黑体" w:hAnsi="黑体" w:cs="Arial" w:hint="eastAsia"/>
          <w:color w:val="000000"/>
          <w:sz w:val="32"/>
          <w:szCs w:val="32"/>
          <w:bdr w:val="none" w:sz="0" w:space="0" w:color="auto" w:frame="1"/>
        </w:rPr>
        <w:t>日。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笔试、面试地点设在北京市，具体事项详见准考证。</w:t>
      </w:r>
    </w:p>
    <w:p w:rsidR="00EE558D" w:rsidRDefault="00EE558D" w:rsidP="00EE558D">
      <w:pPr>
        <w:pStyle w:val="a3"/>
        <w:spacing w:before="75" w:beforeAutospacing="0" w:after="75" w:afterAutospacing="0" w:line="615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笔试、面试合格分数线由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广西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自治区党委组织部统一划定。考生可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登陆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八桂先锋网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报名系统查询考试成绩。</w:t>
      </w:r>
    </w:p>
    <w:p w:rsidR="00EE558D" w:rsidRDefault="00EE558D" w:rsidP="00EE558D">
      <w:pPr>
        <w:pStyle w:val="a3"/>
        <w:spacing w:before="75" w:beforeAutospacing="0" w:after="75" w:afterAutospacing="0" w:line="615" w:lineRule="atLeast"/>
        <w:ind w:firstLine="630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  <w:bdr w:val="none" w:sz="0" w:space="0" w:color="auto" w:frame="1"/>
        </w:rPr>
        <w:t>（三）考察和资格复审。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笔试、面试成绩合格的考生列为考察对象。考察主要了解报考人员政治素质、学习成绩、现实表现、遵纪守法等方面的情况。考察时进行报考资格复审。考察不合格的，不予录用。</w:t>
      </w:r>
    </w:p>
    <w:p w:rsidR="00EE558D" w:rsidRDefault="00EE558D" w:rsidP="00EE558D">
      <w:pPr>
        <w:pStyle w:val="a3"/>
        <w:spacing w:before="75" w:beforeAutospacing="0" w:after="75" w:afterAutospacing="0" w:line="61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  <w:bdr w:val="none" w:sz="0" w:space="0" w:color="auto" w:frame="1"/>
        </w:rPr>
        <w:t>（四）签约和体检。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签约和体检由广西自治区党委组织部统一组织。具体时间和事项另行通知。</w:t>
      </w:r>
    </w:p>
    <w:p w:rsidR="00EE558D" w:rsidRDefault="00EE558D" w:rsidP="00EE558D">
      <w:pPr>
        <w:pStyle w:val="a3"/>
        <w:spacing w:before="75" w:beforeAutospacing="0" w:after="75" w:afterAutospacing="0" w:line="61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体检按照《关于修订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&lt;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公务员录用体检通用标准（试行）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&gt;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及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&lt;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公务员录用体检操作手册（试行）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&gt;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有关内容的通知》（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人社部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发〔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2016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〕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140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号）的有关要求进行。</w:t>
      </w:r>
    </w:p>
    <w:p w:rsidR="00EE558D" w:rsidRDefault="00EE558D" w:rsidP="00EE558D">
      <w:pPr>
        <w:pStyle w:val="a3"/>
        <w:spacing w:before="75" w:beforeAutospacing="0" w:after="75" w:afterAutospacing="0" w:line="61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  <w:bdr w:val="none" w:sz="0" w:space="0" w:color="auto" w:frame="1"/>
        </w:rPr>
        <w:lastRenderedPageBreak/>
        <w:t>（五）公示和录用。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广西自治区党委组织部按程序确定拟录用人员，并在学校公示（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5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个工作日）。公示无异议的予以录用，于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2019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年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7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月中旬到工作单位报到。</w:t>
      </w:r>
    </w:p>
    <w:p w:rsidR="00EE558D" w:rsidRDefault="00EE558D" w:rsidP="00EE558D">
      <w:pPr>
        <w:pStyle w:val="a3"/>
        <w:spacing w:before="75" w:beforeAutospacing="0" w:after="75" w:afterAutospacing="0" w:line="615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  <w:bdr w:val="none" w:sz="0" w:space="0" w:color="auto" w:frame="1"/>
        </w:rPr>
        <w:t>四、相关政策</w:t>
      </w:r>
    </w:p>
    <w:p w:rsidR="00EE558D" w:rsidRDefault="00EE558D" w:rsidP="00EE558D">
      <w:pPr>
        <w:pStyle w:val="a3"/>
        <w:spacing w:before="75" w:beforeAutospacing="0" w:after="75" w:afterAutospacing="0" w:line="61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选调生由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广西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自治区党委组织部根据培养要求、用人单位需求并结合个人意愿统筹安排到各级党政机关工作。选调生到岗后按有关规定安排到基层培养锻炼。</w:t>
      </w:r>
    </w:p>
    <w:p w:rsidR="00EE558D" w:rsidRDefault="00EE558D" w:rsidP="00EE558D">
      <w:pPr>
        <w:pStyle w:val="a3"/>
        <w:spacing w:before="75" w:beforeAutospacing="0" w:after="75" w:afterAutospacing="0" w:line="61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新录用人员试用期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1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年，试用期满考核合格的，办理转正定级手续；不合格的，取消录用。</w:t>
      </w:r>
    </w:p>
    <w:p w:rsidR="00EE558D" w:rsidRDefault="00EE558D" w:rsidP="00EE558D">
      <w:pPr>
        <w:pStyle w:val="a3"/>
        <w:spacing w:before="75" w:beforeAutospacing="0" w:after="75" w:afterAutospacing="0" w:line="61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参加考试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不需要缴纳报名考试费和体检费。</w:t>
      </w:r>
    </w:p>
    <w:p w:rsidR="00EE558D" w:rsidRDefault="00EE558D" w:rsidP="00EE558D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咨询电话：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广西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自治区党委组织部公务员管理处</w:t>
      </w:r>
    </w:p>
    <w:p w:rsidR="00EE558D" w:rsidRDefault="00EE558D" w:rsidP="00EE558D">
      <w:pPr>
        <w:pStyle w:val="a3"/>
        <w:spacing w:before="75" w:beforeAutospacing="0" w:after="75" w:afterAutospacing="0" w:line="555" w:lineRule="atLeast"/>
        <w:ind w:left="21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0771—5898505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、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5898561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（传真）</w:t>
      </w:r>
    </w:p>
    <w:p w:rsidR="00EE558D" w:rsidRDefault="00EE558D" w:rsidP="00EE558D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电子邮箱：</w:t>
      </w:r>
      <w:r>
        <w:rPr>
          <w:rFonts w:ascii="Arial" w:hAnsi="Arial" w:cs="Arial"/>
          <w:color w:val="000000"/>
          <w:sz w:val="32"/>
          <w:szCs w:val="32"/>
        </w:rPr>
        <w:t>gxgwyglc@163.com</w:t>
      </w:r>
    </w:p>
    <w:p w:rsidR="00EE558D" w:rsidRDefault="00EE558D" w:rsidP="00EE558D">
      <w:pPr>
        <w:pStyle w:val="a3"/>
        <w:spacing w:before="75" w:beforeAutospacing="0" w:after="75" w:afterAutospacing="0" w:line="55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EE558D" w:rsidRDefault="00EE558D" w:rsidP="00EE558D">
      <w:pPr>
        <w:pStyle w:val="a3"/>
        <w:spacing w:before="75" w:beforeAutospacing="0" w:after="75" w:afterAutospacing="0" w:line="55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EE558D" w:rsidRDefault="00EE558D" w:rsidP="00EE558D">
      <w:pPr>
        <w:pStyle w:val="a3"/>
        <w:spacing w:before="75" w:beforeAutospacing="0" w:after="75" w:afterAutospacing="0" w:line="555" w:lineRule="atLeast"/>
        <w:ind w:right="69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                   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中共广西壮族自治区委员会组织部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</w:p>
    <w:p w:rsidR="00EE558D" w:rsidRDefault="00EE558D" w:rsidP="00EE558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2018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年</w:t>
      </w:r>
      <w: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10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月</w:t>
      </w:r>
      <w: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9</w:t>
      </w:r>
      <w:r>
        <w:rPr>
          <w:rFonts w:ascii="仿宋_GB2312" w:eastAsia="仿宋_GB2312" w:hAnsi="Arial" w:cs="Arial" w:hint="eastAsia"/>
          <w:color w:val="000000"/>
          <w:sz w:val="32"/>
          <w:szCs w:val="32"/>
          <w:bdr w:val="none" w:sz="0" w:space="0" w:color="auto" w:frame="1"/>
        </w:rPr>
        <w:t>日</w:t>
      </w:r>
      <w: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EE558D" w:rsidRDefault="00EE558D" w:rsidP="00EE558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B7769" w:rsidRDefault="00EE558D"/>
    <w:sectPr w:rsidR="006B7769" w:rsidSect="00E31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58D"/>
    <w:rsid w:val="003B1113"/>
    <w:rsid w:val="006E30DD"/>
    <w:rsid w:val="00E31E2B"/>
    <w:rsid w:val="00EE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5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5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ucc</cp:lastModifiedBy>
  <cp:revision>1</cp:revision>
  <dcterms:created xsi:type="dcterms:W3CDTF">2018-10-18T03:23:00Z</dcterms:created>
  <dcterms:modified xsi:type="dcterms:W3CDTF">2018-10-18T03:25:00Z</dcterms:modified>
</cp:coreProperties>
</file>