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99" w:rsidRPr="001D7F99" w:rsidRDefault="001D7F99" w:rsidP="001D7F99">
      <w:pPr>
        <w:jc w:val="center"/>
        <w:rPr>
          <w:rFonts w:ascii="黑体" w:eastAsia="黑体" w:hAnsi="黑体" w:cs="Tahoma" w:hint="eastAsia"/>
          <w:b/>
          <w:bCs/>
          <w:color w:val="000000"/>
          <w:sz w:val="28"/>
          <w:szCs w:val="28"/>
        </w:rPr>
      </w:pPr>
      <w:r w:rsidRPr="001D7F99">
        <w:rPr>
          <w:rFonts w:ascii="黑体" w:eastAsia="黑体" w:hAnsi="黑体" w:cs="Tahoma"/>
          <w:b/>
          <w:bCs/>
          <w:color w:val="000000"/>
          <w:sz w:val="28"/>
          <w:szCs w:val="28"/>
        </w:rPr>
        <w:t>华夏银行博士后科研工作站2018招聘</w:t>
      </w:r>
    </w:p>
    <w:p w:rsidR="001D7F99" w:rsidRPr="0074536E" w:rsidRDefault="001D7F99" w:rsidP="001D7F99">
      <w:pPr>
        <w:widowControl/>
        <w:spacing w:line="420" w:lineRule="atLeast"/>
        <w:jc w:val="left"/>
        <w:rPr>
          <w:rFonts w:ascii="黑体" w:eastAsia="黑体" w:hAnsi="黑体" w:cs="Tahoma"/>
          <w:color w:val="313131"/>
          <w:kern w:val="0"/>
          <w:szCs w:val="21"/>
        </w:rPr>
      </w:pPr>
      <w:r w:rsidRPr="0074536E">
        <w:rPr>
          <w:rFonts w:ascii="宋体" w:eastAsia="宋体" w:hAnsi="宋体" w:cs="宋体" w:hint="eastAsia"/>
          <w:color w:val="313131"/>
          <w:kern w:val="0"/>
          <w:szCs w:val="21"/>
        </w:rPr>
        <w:t>  </w:t>
      </w:r>
      <w:r w:rsidRPr="0074536E">
        <w:rPr>
          <w:rFonts w:ascii="黑体" w:eastAsia="黑体" w:hAnsi="黑体" w:cs="Tahoma" w:hint="eastAsia"/>
          <w:color w:val="313131"/>
          <w:kern w:val="0"/>
          <w:szCs w:val="21"/>
        </w:rPr>
        <w:t xml:space="preserve"> 华夏银行是一家全国性股份制商业银行，在全国共设立了40家一级分行，并建立境内外代理行1500多家，代理网络遍及五大洲的115个国家，建成了覆盖全球主要贸易区的结算网络。2017年在英国《银行家》杂志评选中，华夏银行按照总资产排名第70位。同时，在2017年《财富》杂志中国500强中排名第98位。华夏银行博士后科研工作站于2010年8月经国家人力资源和社会保障部批准设立。建站以来，工作站依托银行经营活动，坚持理论与实践相结合的科研方针，研究和探索银行及金融领域的前沿课题，培养出一大批优秀人才。为吸引更多优秀金融研究人才，特别是金融科技领域研究人才，探索研究我国金融体制改革和商业银行制度与科技创新，致力于研究对金融体系发展及商业银行运行具有重大理论价值和现实意义的战略性、系统性、前瞻性课题，工作站联合国内知名高校博士后流动站面向全社会公开招收2018年度博士后研究人员。</w:t>
      </w:r>
    </w:p>
    <w:p w:rsidR="001D7F99" w:rsidRPr="0074536E" w:rsidRDefault="001D7F99" w:rsidP="001D7F99">
      <w:pPr>
        <w:widowControl/>
        <w:spacing w:line="540" w:lineRule="atLeast"/>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 xml:space="preserve">　　现将有关事项公告如下：</w:t>
      </w:r>
      <w:r w:rsidRPr="0074536E">
        <w:rPr>
          <w:rFonts w:ascii="黑体" w:eastAsia="黑体" w:hAnsi="黑体" w:cs="Tahoma" w:hint="eastAsia"/>
          <w:color w:val="313131"/>
          <w:kern w:val="0"/>
          <w:szCs w:val="21"/>
        </w:rPr>
        <w:br/>
      </w:r>
      <w:r w:rsidRPr="0074536E">
        <w:rPr>
          <w:rFonts w:ascii="宋体" w:eastAsia="宋体" w:hAnsi="宋体" w:cs="宋体" w:hint="eastAsia"/>
          <w:color w:val="313131"/>
          <w:kern w:val="0"/>
          <w:szCs w:val="21"/>
        </w:rPr>
        <w:t>  </w:t>
      </w:r>
      <w:r w:rsidRPr="0074536E">
        <w:rPr>
          <w:rFonts w:ascii="黑体" w:eastAsia="黑体" w:hAnsi="黑体" w:cs="Tahoma" w:hint="eastAsia"/>
          <w:color w:val="313131"/>
          <w:kern w:val="0"/>
          <w:szCs w:val="21"/>
        </w:rPr>
        <w:t>一、招收条件</w:t>
      </w:r>
      <w:r w:rsidRPr="0074536E">
        <w:rPr>
          <w:rFonts w:ascii="黑体" w:eastAsia="黑体" w:hAnsi="黑体" w:cs="Tahoma" w:hint="eastAsia"/>
          <w:b/>
          <w:bCs/>
          <w:color w:val="313131"/>
          <w:kern w:val="0"/>
          <w:szCs w:val="21"/>
        </w:rPr>
        <w:br/>
      </w:r>
      <w:r w:rsidRPr="0074536E">
        <w:rPr>
          <w:rFonts w:ascii="宋体" w:eastAsia="宋体" w:hAnsi="宋体" w:cs="宋体" w:hint="eastAsia"/>
          <w:b/>
          <w:bCs/>
          <w:color w:val="313131"/>
          <w:kern w:val="0"/>
          <w:szCs w:val="21"/>
        </w:rPr>
        <w:t>  </w:t>
      </w:r>
      <w:r w:rsidRPr="0074536E">
        <w:rPr>
          <w:rFonts w:ascii="黑体" w:eastAsia="黑体" w:hAnsi="黑体" w:cs="Tahoma" w:hint="eastAsia"/>
          <w:color w:val="313131"/>
          <w:kern w:val="0"/>
          <w:szCs w:val="21"/>
        </w:rPr>
        <w:t>1、具备良好的政治素质和道德修养水平，品行端正，无不良记录；</w:t>
      </w:r>
      <w:r w:rsidRPr="0074536E">
        <w:rPr>
          <w:rFonts w:ascii="黑体" w:eastAsia="黑体" w:hAnsi="黑体" w:cs="Tahoma" w:hint="eastAsia"/>
          <w:color w:val="313131"/>
          <w:kern w:val="0"/>
          <w:szCs w:val="21"/>
        </w:rPr>
        <w:br/>
      </w:r>
      <w:r w:rsidRPr="0074536E">
        <w:rPr>
          <w:rFonts w:ascii="宋体" w:eastAsia="宋体" w:hAnsi="宋体" w:cs="宋体" w:hint="eastAsia"/>
          <w:color w:val="313131"/>
          <w:kern w:val="0"/>
          <w:szCs w:val="21"/>
        </w:rPr>
        <w:t>  </w:t>
      </w:r>
      <w:r w:rsidRPr="0074536E">
        <w:rPr>
          <w:rFonts w:ascii="黑体" w:eastAsia="黑体" w:hAnsi="黑体" w:cs="Tahoma" w:hint="eastAsia"/>
          <w:color w:val="313131"/>
          <w:kern w:val="0"/>
          <w:szCs w:val="21"/>
        </w:rPr>
        <w:t>2、近年来在国内外获得博士学位，或将于2018年上半年毕业的博士研究生，年龄在35岁以下，身体健康，所学专业与我行博士后研究课题吻合；</w:t>
      </w:r>
    </w:p>
    <w:p w:rsidR="001D7F99" w:rsidRPr="0074536E" w:rsidRDefault="001D7F99" w:rsidP="001D7F99">
      <w:pPr>
        <w:widowControl/>
        <w:spacing w:line="540" w:lineRule="atLeast"/>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 xml:space="preserve">　　3、有较强的研究能力和较高的英语水平，富有敬业和团队合作精神，能够尽职尽责地完成博士后科研工作，有金融从业经验者优先；</w:t>
      </w:r>
      <w:r w:rsidRPr="0074536E">
        <w:rPr>
          <w:rFonts w:ascii="黑体" w:eastAsia="黑体" w:hAnsi="黑体" w:cs="Tahoma" w:hint="eastAsia"/>
          <w:color w:val="313131"/>
          <w:kern w:val="0"/>
          <w:szCs w:val="21"/>
        </w:rPr>
        <w:br/>
      </w:r>
      <w:r w:rsidRPr="0074536E">
        <w:rPr>
          <w:rFonts w:ascii="宋体" w:eastAsia="宋体" w:hAnsi="宋体" w:cs="宋体" w:hint="eastAsia"/>
          <w:color w:val="313131"/>
          <w:kern w:val="0"/>
          <w:szCs w:val="21"/>
        </w:rPr>
        <w:t>  </w:t>
      </w:r>
      <w:r w:rsidRPr="0074536E">
        <w:rPr>
          <w:rFonts w:ascii="黑体" w:eastAsia="黑体" w:hAnsi="黑体" w:cs="Tahoma" w:hint="eastAsia"/>
          <w:color w:val="313131"/>
          <w:kern w:val="0"/>
          <w:szCs w:val="21"/>
        </w:rPr>
        <w:t>4、在职人员须脱产从事博士后研究，不得兼职。</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二、研究课题</w:t>
      </w:r>
      <w:r w:rsidRPr="0074536E">
        <w:rPr>
          <w:rFonts w:ascii="黑体" w:eastAsia="黑体" w:hAnsi="黑体" w:cs="Tahoma" w:hint="eastAsia"/>
          <w:color w:val="313131"/>
          <w:kern w:val="0"/>
          <w:szCs w:val="21"/>
        </w:rPr>
        <w:br/>
        <w:t xml:space="preserve">　　1、在金融科技大背景下，管理会计对商业银行价值管理的承接机制及路径研究；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2、基于内外部大数据的信用风险监测与前瞻性预测研究；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3、战略性新兴产业分析研究；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4、国内商业银行战略客户开发维护研究；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5、零售业务转型与价值银行建设研究；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6、华夏银行建设互联网银行盈利模式研究；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7、银行大数据应用的内容和路径研究；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lastRenderedPageBreak/>
        <w:t>8、云计算技术在银行业生产运维的应用研究与实践；</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9、大数据和人工智能时代数据驱动银行转型路径研究；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10、物联网、人工智能在银行的应用研究；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11、基于大数据的消费金融产品（包括信用卡、消费贷等）风险管理策略研究；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12、利率市场化推进过程中的利率风险管理研究；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13、商业银行风险统筹管理的流程、方法和工具研究；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14、基于大数据平台的小微企业授信审批模式研究；</w:t>
      </w:r>
    </w:p>
    <w:p w:rsidR="001D7F99" w:rsidRPr="0074536E" w:rsidRDefault="001D7F99" w:rsidP="001D7F99">
      <w:pPr>
        <w:widowControl/>
        <w:spacing w:line="540" w:lineRule="atLeast"/>
        <w:ind w:firstLine="66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15、深化转型背景下商业银行分行有效绩效管理及绩效评估体系研究。</w:t>
      </w:r>
    </w:p>
    <w:p w:rsidR="001D7F99" w:rsidRPr="0074536E" w:rsidRDefault="001D7F99" w:rsidP="001D7F99">
      <w:pPr>
        <w:widowControl/>
        <w:spacing w:line="540" w:lineRule="atLeast"/>
        <w:jc w:val="left"/>
        <w:rPr>
          <w:rFonts w:ascii="黑体" w:eastAsia="黑体" w:hAnsi="黑体" w:cs="Tahoma"/>
          <w:color w:val="313131"/>
          <w:kern w:val="0"/>
          <w:szCs w:val="21"/>
        </w:rPr>
      </w:pPr>
      <w:r w:rsidRPr="0074536E">
        <w:rPr>
          <w:rFonts w:ascii="宋体" w:eastAsia="宋体" w:hAnsi="宋体" w:cs="宋体" w:hint="eastAsia"/>
          <w:color w:val="313131"/>
          <w:kern w:val="0"/>
          <w:szCs w:val="21"/>
        </w:rPr>
        <w:t>    </w:t>
      </w:r>
      <w:r w:rsidRPr="0074536E">
        <w:rPr>
          <w:rFonts w:ascii="黑体" w:eastAsia="黑体" w:hAnsi="黑体" w:cs="Tahoma" w:hint="eastAsia"/>
          <w:color w:val="313131"/>
          <w:kern w:val="0"/>
          <w:szCs w:val="21"/>
        </w:rPr>
        <w:t>以上研究方向共招收</w:t>
      </w:r>
      <w:r w:rsidRPr="0074536E">
        <w:rPr>
          <w:rFonts w:ascii="黑体" w:eastAsia="黑体" w:hAnsi="黑体" w:cs="Tahoma" w:hint="eastAsia"/>
          <w:b/>
          <w:bCs/>
          <w:color w:val="313131"/>
          <w:kern w:val="0"/>
          <w:szCs w:val="21"/>
        </w:rPr>
        <w:t>6-8名</w:t>
      </w:r>
      <w:r w:rsidRPr="0074536E">
        <w:rPr>
          <w:rFonts w:ascii="黑体" w:eastAsia="黑体" w:hAnsi="黑体" w:cs="Tahoma" w:hint="eastAsia"/>
          <w:color w:val="313131"/>
          <w:kern w:val="0"/>
          <w:szCs w:val="21"/>
        </w:rPr>
        <w:t>博士后研究人员。申请人可从以上课题中任选</w:t>
      </w:r>
      <w:r w:rsidRPr="0074536E">
        <w:rPr>
          <w:rFonts w:ascii="黑体" w:eastAsia="黑体" w:hAnsi="黑体" w:cs="Tahoma" w:hint="eastAsia"/>
          <w:b/>
          <w:bCs/>
          <w:color w:val="313131"/>
          <w:kern w:val="0"/>
          <w:szCs w:val="21"/>
        </w:rPr>
        <w:t>一至两项</w:t>
      </w:r>
      <w:r w:rsidRPr="0074536E">
        <w:rPr>
          <w:rFonts w:ascii="黑体" w:eastAsia="黑体" w:hAnsi="黑体" w:cs="Tahoma" w:hint="eastAsia"/>
          <w:color w:val="313131"/>
          <w:kern w:val="0"/>
          <w:szCs w:val="21"/>
        </w:rPr>
        <w:t>课题申报。</w:t>
      </w:r>
    </w:p>
    <w:p w:rsidR="001D7F99" w:rsidRPr="0074536E" w:rsidRDefault="001D7F99" w:rsidP="001D7F99">
      <w:pPr>
        <w:widowControl/>
        <w:spacing w:line="540" w:lineRule="atLeast"/>
        <w:ind w:firstLine="645"/>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三、报名要求</w:t>
      </w:r>
    </w:p>
    <w:p w:rsidR="001D7F99" w:rsidRPr="0074536E" w:rsidRDefault="001D7F99" w:rsidP="001D7F99">
      <w:pPr>
        <w:widowControl/>
        <w:spacing w:line="540" w:lineRule="atLeast"/>
        <w:ind w:firstLine="645"/>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申请者请提供以下材料，按要求填写后于</w:t>
      </w:r>
      <w:r w:rsidRPr="0074536E">
        <w:rPr>
          <w:rFonts w:ascii="黑体" w:eastAsia="黑体" w:hAnsi="黑体" w:cs="Tahoma" w:hint="eastAsia"/>
          <w:b/>
          <w:bCs/>
          <w:color w:val="313131"/>
          <w:kern w:val="0"/>
          <w:szCs w:val="21"/>
        </w:rPr>
        <w:t>2018年3月31日</w:t>
      </w:r>
      <w:r w:rsidRPr="0074536E">
        <w:rPr>
          <w:rFonts w:ascii="黑体" w:eastAsia="黑体" w:hAnsi="黑体" w:cs="Tahoma" w:hint="eastAsia"/>
          <w:color w:val="313131"/>
          <w:kern w:val="0"/>
          <w:szCs w:val="21"/>
        </w:rPr>
        <w:t>前压缩打包发送电子版至我行联系邮箱，邮件标题注明：</w:t>
      </w:r>
      <w:r w:rsidRPr="0074536E">
        <w:rPr>
          <w:rFonts w:ascii="黑体" w:eastAsia="黑体" w:hAnsi="黑体" w:cs="Tahoma" w:hint="eastAsia"/>
          <w:b/>
          <w:bCs/>
          <w:color w:val="313131"/>
          <w:kern w:val="0"/>
          <w:szCs w:val="21"/>
        </w:rPr>
        <w:t>姓名-性别-毕业院校-申请研究课题</w:t>
      </w:r>
      <w:r w:rsidRPr="0074536E">
        <w:rPr>
          <w:rFonts w:ascii="黑体" w:eastAsia="黑体" w:hAnsi="黑体" w:cs="Tahoma" w:hint="eastAsia"/>
          <w:color w:val="313131"/>
          <w:kern w:val="0"/>
          <w:szCs w:val="21"/>
        </w:rPr>
        <w:t>。</w:t>
      </w:r>
    </w:p>
    <w:p w:rsidR="001D7F99" w:rsidRPr="0074536E" w:rsidRDefault="001D7F99" w:rsidP="001D7F99">
      <w:pPr>
        <w:widowControl/>
        <w:spacing w:line="540" w:lineRule="atLeast"/>
        <w:ind w:firstLine="645"/>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1、《华夏银行博士后研究人员申请表》，填写前请认真阅读第二页填写说明。（请务必在表格右上角上传个人近期免冠一寸电子照片）；</w:t>
      </w:r>
      <w:r w:rsidRPr="0074536E">
        <w:rPr>
          <w:rFonts w:ascii="黑体" w:eastAsia="黑体" w:hAnsi="黑体" w:cs="Tahoma" w:hint="eastAsia"/>
          <w:color w:val="313131"/>
          <w:kern w:val="0"/>
          <w:szCs w:val="21"/>
        </w:rPr>
        <w:br/>
      </w:r>
      <w:r w:rsidRPr="0074536E">
        <w:rPr>
          <w:rFonts w:ascii="宋体" w:eastAsia="宋体" w:hAnsi="宋体" w:cs="宋体" w:hint="eastAsia"/>
          <w:color w:val="313131"/>
          <w:kern w:val="0"/>
          <w:szCs w:val="21"/>
        </w:rPr>
        <w:t>  </w:t>
      </w:r>
      <w:r w:rsidRPr="0074536E">
        <w:rPr>
          <w:rFonts w:ascii="黑体" w:eastAsia="黑体" w:hAnsi="黑体" w:cs="Tahoma" w:hint="eastAsia"/>
          <w:color w:val="313131"/>
          <w:kern w:val="0"/>
          <w:szCs w:val="21"/>
        </w:rPr>
        <w:t>2、两位本学科领域博士生导师的推荐信（其中一位须是本人的博士生导师，可在全国博士后网站下载模板）；</w:t>
      </w:r>
      <w:r w:rsidRPr="0074536E">
        <w:rPr>
          <w:rFonts w:ascii="黑体" w:eastAsia="黑体" w:hAnsi="黑体" w:cs="Tahoma" w:hint="eastAsia"/>
          <w:color w:val="313131"/>
          <w:kern w:val="0"/>
          <w:szCs w:val="21"/>
        </w:rPr>
        <w:br/>
      </w:r>
      <w:r w:rsidRPr="0074536E">
        <w:rPr>
          <w:rFonts w:ascii="宋体" w:eastAsia="宋体" w:hAnsi="宋体" w:cs="宋体" w:hint="eastAsia"/>
          <w:color w:val="313131"/>
          <w:kern w:val="0"/>
          <w:szCs w:val="21"/>
        </w:rPr>
        <w:t>  </w:t>
      </w:r>
      <w:r w:rsidRPr="0074536E">
        <w:rPr>
          <w:rFonts w:ascii="黑体" w:eastAsia="黑体" w:hAnsi="黑体" w:cs="Tahoma" w:hint="eastAsia"/>
          <w:color w:val="313131"/>
          <w:kern w:val="0"/>
          <w:szCs w:val="21"/>
        </w:rPr>
        <w:t>3、拟选课题计划书（3000-5000字)，格式不限（每人可选报一至两个课题并提供相应的研究计划书）；</w:t>
      </w:r>
      <w:r w:rsidRPr="0074536E">
        <w:rPr>
          <w:rFonts w:ascii="黑体" w:eastAsia="黑体" w:hAnsi="黑体" w:cs="Tahoma" w:hint="eastAsia"/>
          <w:color w:val="313131"/>
          <w:kern w:val="0"/>
          <w:szCs w:val="21"/>
        </w:rPr>
        <w:br/>
      </w:r>
      <w:r w:rsidRPr="0074536E">
        <w:rPr>
          <w:rFonts w:ascii="宋体" w:eastAsia="宋体" w:hAnsi="宋体" w:cs="宋体" w:hint="eastAsia"/>
          <w:color w:val="313131"/>
          <w:kern w:val="0"/>
          <w:szCs w:val="21"/>
        </w:rPr>
        <w:t>  </w:t>
      </w:r>
      <w:r w:rsidRPr="0074536E">
        <w:rPr>
          <w:rFonts w:ascii="黑体" w:eastAsia="黑体" w:hAnsi="黑体" w:cs="Tahoma" w:hint="eastAsia"/>
          <w:color w:val="313131"/>
          <w:kern w:val="0"/>
          <w:szCs w:val="21"/>
        </w:rPr>
        <w:t>4、博士研究生毕业证书和博士学位证书或2018年博士毕业的证明材料（通过博士学位论文答辩的有关证明材料）；国外获得博士学位的留学人员，须提交由我国驻外使（领）馆出具的留学证明和教育部的博士学位认定证明；</w:t>
      </w:r>
    </w:p>
    <w:p w:rsidR="001D7F99" w:rsidRPr="0074536E" w:rsidRDefault="001D7F99" w:rsidP="001D7F99">
      <w:pPr>
        <w:widowControl/>
        <w:spacing w:line="540" w:lineRule="atLeast"/>
        <w:ind w:firstLine="645"/>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5、博士论文摘要（或论文初稿）和两篇已公开发表的学术研究代表作扫描件；</w:t>
      </w:r>
    </w:p>
    <w:p w:rsidR="001D7F99" w:rsidRPr="0074536E" w:rsidRDefault="001D7F99" w:rsidP="001D7F99">
      <w:pPr>
        <w:widowControl/>
        <w:spacing w:line="540" w:lineRule="atLeast"/>
        <w:ind w:firstLine="645"/>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6、身份证、户口本（卡）、结婚证复印件。</w:t>
      </w:r>
    </w:p>
    <w:p w:rsidR="001D7F99" w:rsidRPr="0074536E" w:rsidRDefault="001D7F99" w:rsidP="001D7F99">
      <w:pPr>
        <w:widowControl/>
        <w:spacing w:line="540" w:lineRule="atLeast"/>
        <w:ind w:firstLine="645"/>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lastRenderedPageBreak/>
        <w:t>本站将遵照“公开招收，严格考试，择优录取”的原则，公平、公正地招收博士后研究人员。在材料初审的基础上，在北京统一组织初审合格者参加笔试和面试，并择优录取。考试时间另行通知。</w:t>
      </w:r>
    </w:p>
    <w:p w:rsidR="001D7F99" w:rsidRPr="0074536E" w:rsidRDefault="001D7F99" w:rsidP="001D7F99">
      <w:pPr>
        <w:widowControl/>
        <w:spacing w:line="540" w:lineRule="atLeast"/>
        <w:ind w:left="645"/>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四、联系方式</w:t>
      </w:r>
    </w:p>
    <w:p w:rsidR="001D7F99" w:rsidRPr="0074536E" w:rsidRDefault="001D7F99" w:rsidP="001D7F99">
      <w:pPr>
        <w:widowControl/>
        <w:spacing w:line="540" w:lineRule="atLeast"/>
        <w:ind w:left="645"/>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联系人：张女士，田女士</w:t>
      </w:r>
      <w:r w:rsidRPr="0074536E">
        <w:rPr>
          <w:rFonts w:ascii="黑体" w:eastAsia="黑体" w:hAnsi="黑体" w:cs="Tahoma" w:hint="eastAsia"/>
          <w:b/>
          <w:bCs/>
          <w:color w:val="313131"/>
          <w:kern w:val="0"/>
          <w:szCs w:val="21"/>
        </w:rPr>
        <w:br/>
      </w:r>
      <w:r w:rsidRPr="0074536E">
        <w:rPr>
          <w:rFonts w:ascii="黑体" w:eastAsia="黑体" w:hAnsi="黑体" w:cs="Tahoma" w:hint="eastAsia"/>
          <w:color w:val="313131"/>
          <w:kern w:val="0"/>
          <w:szCs w:val="21"/>
        </w:rPr>
        <w:t>联系电话：010-85238226/85238195</w:t>
      </w:r>
    </w:p>
    <w:p w:rsidR="001D7F99" w:rsidRPr="0074536E" w:rsidRDefault="001D7F99" w:rsidP="001D7F99">
      <w:pPr>
        <w:widowControl/>
        <w:spacing w:line="540" w:lineRule="atLeast"/>
        <w:ind w:left="645"/>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联系邮箱：</w:t>
      </w:r>
      <w:hyperlink r:id="rId7" w:history="1">
        <w:r w:rsidRPr="0074536E">
          <w:rPr>
            <w:rFonts w:ascii="黑体" w:eastAsia="黑体" w:hAnsi="黑体" w:cs="Tahoma" w:hint="eastAsia"/>
            <w:color w:val="0000FF"/>
            <w:kern w:val="0"/>
            <w:szCs w:val="21"/>
            <w:u w:val="single"/>
          </w:rPr>
          <w:t>zhzyin@hxb.com.cn</w:t>
        </w:r>
      </w:hyperlink>
    </w:p>
    <w:p w:rsidR="001D7F99" w:rsidRPr="0074536E" w:rsidRDefault="001D7F99" w:rsidP="001D7F99">
      <w:pPr>
        <w:widowControl/>
        <w:spacing w:line="540" w:lineRule="atLeast"/>
        <w:ind w:left="645"/>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华夏银行网站：</w:t>
      </w:r>
      <w:hyperlink r:id="rId8" w:history="1">
        <w:r w:rsidRPr="0074536E">
          <w:rPr>
            <w:rFonts w:ascii="黑体" w:eastAsia="黑体" w:hAnsi="黑体" w:cs="Tahoma" w:hint="eastAsia"/>
            <w:color w:val="0000FF"/>
            <w:kern w:val="0"/>
            <w:szCs w:val="21"/>
            <w:u w:val="single"/>
          </w:rPr>
          <w:t>http://www.hxb.com.cn/</w:t>
        </w:r>
      </w:hyperlink>
    </w:p>
    <w:p w:rsidR="001D7F99" w:rsidRPr="0074536E" w:rsidRDefault="001D7F99" w:rsidP="001D7F99">
      <w:pPr>
        <w:widowControl/>
        <w:spacing w:line="540" w:lineRule="atLeast"/>
        <w:ind w:firstLine="630"/>
        <w:jc w:val="left"/>
        <w:rPr>
          <w:rFonts w:ascii="黑体" w:eastAsia="黑体" w:hAnsi="黑体" w:cs="Tahoma"/>
          <w:color w:val="313131"/>
          <w:kern w:val="0"/>
          <w:szCs w:val="21"/>
        </w:rPr>
      </w:pPr>
      <w:r w:rsidRPr="0074536E">
        <w:rPr>
          <w:rFonts w:ascii="黑体" w:eastAsia="黑体" w:hAnsi="黑体" w:cs="Tahoma" w:hint="eastAsia"/>
          <w:color w:val="313131"/>
          <w:kern w:val="0"/>
          <w:szCs w:val="21"/>
        </w:rPr>
        <w:t>通信地址：北京东城区建国门内大街22号华夏银行博士后科研工作站</w:t>
      </w:r>
    </w:p>
    <w:p w:rsidR="001D7F99" w:rsidRDefault="001D7F99" w:rsidP="001D7F99">
      <w:pPr>
        <w:widowControl/>
        <w:spacing w:line="540" w:lineRule="atLeast"/>
        <w:ind w:left="645"/>
        <w:jc w:val="left"/>
        <w:rPr>
          <w:rFonts w:ascii="黑体" w:eastAsia="黑体" w:hAnsi="黑体" w:cs="Tahoma" w:hint="eastAsia"/>
          <w:color w:val="313131"/>
          <w:kern w:val="0"/>
          <w:szCs w:val="21"/>
        </w:rPr>
      </w:pPr>
      <w:r w:rsidRPr="0074536E">
        <w:rPr>
          <w:rFonts w:ascii="黑体" w:eastAsia="黑体" w:hAnsi="黑体" w:cs="Tahoma" w:hint="eastAsia"/>
          <w:color w:val="313131"/>
          <w:kern w:val="0"/>
          <w:szCs w:val="21"/>
        </w:rPr>
        <w:t>邮政编码：100005</w:t>
      </w:r>
    </w:p>
    <w:p w:rsidR="001D7F99" w:rsidRPr="0074536E" w:rsidRDefault="001D7F99" w:rsidP="001D7F99">
      <w:pPr>
        <w:widowControl/>
        <w:spacing w:line="540" w:lineRule="atLeast"/>
        <w:ind w:left="645"/>
        <w:jc w:val="left"/>
        <w:rPr>
          <w:rFonts w:ascii="黑体" w:eastAsia="黑体" w:hAnsi="黑体" w:cs="Tahoma"/>
          <w:color w:val="313131"/>
          <w:kern w:val="0"/>
          <w:szCs w:val="21"/>
        </w:rPr>
      </w:pPr>
    </w:p>
    <w:p w:rsidR="001D7F99" w:rsidRPr="00BE2B21" w:rsidRDefault="001D7F99" w:rsidP="001D7F99">
      <w:pPr>
        <w:widowControl/>
        <w:numPr>
          <w:ilvl w:val="0"/>
          <w:numId w:val="1"/>
        </w:numPr>
        <w:spacing w:line="360" w:lineRule="atLeast"/>
        <w:ind w:left="0"/>
        <w:jc w:val="left"/>
        <w:rPr>
          <w:rFonts w:ascii="黑体" w:eastAsia="黑体" w:hAnsi="黑体"/>
          <w:szCs w:val="21"/>
        </w:rPr>
      </w:pPr>
      <w:hyperlink r:id="rId9" w:history="1">
        <w:r w:rsidRPr="00BE2B21">
          <w:rPr>
            <w:rFonts w:ascii="黑体" w:eastAsia="黑体" w:hAnsi="黑体" w:cs="Tahoma"/>
            <w:color w:val="0066CC"/>
            <w:kern w:val="0"/>
            <w:szCs w:val="21"/>
            <w:u w:val="single"/>
          </w:rPr>
          <w:t>华夏银行博士后工作站2018年招收申请表.xls</w:t>
        </w:r>
        <w:r w:rsidRPr="00BE2B21">
          <w:rPr>
            <w:rFonts w:ascii="宋体" w:eastAsia="宋体" w:hAnsi="宋体" w:cs="宋体" w:hint="eastAsia"/>
            <w:color w:val="0066CC"/>
            <w:kern w:val="0"/>
            <w:szCs w:val="21"/>
          </w:rPr>
          <w:t> </w:t>
        </w:r>
      </w:hyperlink>
    </w:p>
    <w:p w:rsidR="001D7F99" w:rsidRPr="001D7F99" w:rsidRDefault="001D7F99" w:rsidP="001D7F99">
      <w:pPr>
        <w:rPr>
          <w:rFonts w:ascii="黑体" w:eastAsia="黑体" w:hAnsi="黑体" w:cs="Tahoma"/>
          <w:b/>
          <w:bCs/>
          <w:color w:val="000000"/>
          <w:szCs w:val="21"/>
        </w:rPr>
      </w:pPr>
    </w:p>
    <w:sectPr w:rsidR="001D7F99" w:rsidRPr="001D7F99" w:rsidSect="005957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017" w:rsidRDefault="008A5017" w:rsidP="001D7F99">
      <w:r>
        <w:separator/>
      </w:r>
    </w:p>
  </w:endnote>
  <w:endnote w:type="continuationSeparator" w:id="0">
    <w:p w:rsidR="008A5017" w:rsidRDefault="008A5017" w:rsidP="001D7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017" w:rsidRDefault="008A5017" w:rsidP="001D7F99">
      <w:r>
        <w:separator/>
      </w:r>
    </w:p>
  </w:footnote>
  <w:footnote w:type="continuationSeparator" w:id="0">
    <w:p w:rsidR="008A5017" w:rsidRDefault="008A5017" w:rsidP="001D7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A0E29"/>
    <w:multiLevelType w:val="multilevel"/>
    <w:tmpl w:val="E9DC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F99"/>
    <w:rsid w:val="001D7F99"/>
    <w:rsid w:val="0059574E"/>
    <w:rsid w:val="008A50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7F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7F99"/>
    <w:rPr>
      <w:sz w:val="18"/>
      <w:szCs w:val="18"/>
    </w:rPr>
  </w:style>
  <w:style w:type="paragraph" w:styleId="a4">
    <w:name w:val="footer"/>
    <w:basedOn w:val="a"/>
    <w:link w:val="Char0"/>
    <w:uiPriority w:val="99"/>
    <w:semiHidden/>
    <w:unhideWhenUsed/>
    <w:rsid w:val="001D7F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7F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xb.com.cn/" TargetMode="External"/><Relationship Id="rId3" Type="http://schemas.openxmlformats.org/officeDocument/2006/relationships/settings" Target="settings.xml"/><Relationship Id="rId7" Type="http://schemas.openxmlformats.org/officeDocument/2006/relationships/hyperlink" Target="mailto:zhyfb@hxb.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ob.bit.edu.cn/uploads/tx_news/2018030615203019920.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2018-04-19T01:37:00Z</dcterms:created>
  <dcterms:modified xsi:type="dcterms:W3CDTF">2018-04-19T01:39:00Z</dcterms:modified>
</cp:coreProperties>
</file>