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AD" w:rsidRDefault="006A48AD" w:rsidP="006A48AD">
      <w:pPr>
        <w:spacing w:after="150" w:line="240" w:lineRule="auto"/>
        <w:rPr>
          <w:rFonts w:eastAsia="Times New Roman" w:cs="Arial"/>
          <w:color w:val="333333"/>
          <w:sz w:val="24"/>
          <w:szCs w:val="24"/>
        </w:rPr>
      </w:pPr>
    </w:p>
    <w:p w:rsidR="006A48AD" w:rsidRDefault="006A48AD" w:rsidP="006A48AD">
      <w:pPr>
        <w:spacing w:after="150" w:line="240" w:lineRule="auto"/>
        <w:rPr>
          <w:rFonts w:eastAsia="Times New Roman" w:cs="Arial"/>
          <w:color w:val="333333"/>
          <w:sz w:val="24"/>
          <w:szCs w:val="24"/>
        </w:rPr>
      </w:pPr>
      <w:r w:rsidRPr="006A48AD">
        <w:rPr>
          <w:rFonts w:eastAsia="Times New Roman" w:cs="Arial"/>
          <w:noProof/>
          <w:color w:val="333333"/>
          <w:sz w:val="24"/>
          <w:szCs w:val="24"/>
        </w:rPr>
        <w:drawing>
          <wp:anchor distT="0" distB="0" distL="114300" distR="114300" simplePos="0" relativeHeight="251661312" behindDoc="0" locked="0" layoutInCell="1" allowOverlap="1">
            <wp:simplePos x="0" y="0"/>
            <wp:positionH relativeFrom="column">
              <wp:posOffset>4739640</wp:posOffset>
            </wp:positionH>
            <wp:positionV relativeFrom="paragraph">
              <wp:posOffset>15875</wp:posOffset>
            </wp:positionV>
            <wp:extent cx="1011867" cy="1516380"/>
            <wp:effectExtent l="0" t="0" r="0" b="7620"/>
            <wp:wrapThrough wrapText="bothSides">
              <wp:wrapPolygon edited="0">
                <wp:start x="0" y="0"/>
                <wp:lineTo x="0" y="21437"/>
                <wp:lineTo x="21153" y="21437"/>
                <wp:lineTo x="21153" y="0"/>
                <wp:lineTo x="0" y="0"/>
              </wp:wrapPolygon>
            </wp:wrapThrough>
            <wp:docPr id="4" name="Picture 4" descr="C:\Users\jianjunx\AppData\Local\Microsoft\Windows\Temporary Internet Files\Content.Outlook\XV35ZMWK\Pap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anjunx\AppData\Local\Microsoft\Windows\Temporary Internet Files\Content.Outlook\XV35ZMWK\Papa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1867"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8AD" w:rsidRPr="006A48AD" w:rsidRDefault="006A48AD" w:rsidP="006A48AD">
      <w:pPr>
        <w:spacing w:before="300" w:after="150" w:line="240" w:lineRule="auto"/>
        <w:outlineLvl w:val="0"/>
        <w:rPr>
          <w:rFonts w:eastAsia="Times New Roman" w:cs="Arial"/>
          <w:b/>
          <w:color w:val="333333"/>
          <w:kern w:val="36"/>
          <w:sz w:val="40"/>
          <w:szCs w:val="40"/>
        </w:rPr>
      </w:pPr>
      <w:r w:rsidRPr="006A48AD">
        <w:rPr>
          <w:rFonts w:eastAsia="Times New Roman" w:cs="Arial"/>
          <w:b/>
          <w:color w:val="333333"/>
          <w:kern w:val="36"/>
          <w:sz w:val="40"/>
          <w:szCs w:val="40"/>
        </w:rPr>
        <w:t>Daniel Fuster</w:t>
      </w:r>
    </w:p>
    <w:p w:rsidR="006A48AD" w:rsidRPr="006A48AD" w:rsidRDefault="006A48AD" w:rsidP="006A48AD">
      <w:pPr>
        <w:spacing w:before="300" w:after="150" w:line="240" w:lineRule="auto"/>
        <w:outlineLvl w:val="0"/>
        <w:rPr>
          <w:rFonts w:eastAsia="Times New Roman" w:cs="Arial"/>
          <w:b/>
          <w:color w:val="333333"/>
          <w:kern w:val="36"/>
          <w:sz w:val="24"/>
          <w:szCs w:val="24"/>
        </w:rPr>
      </w:pPr>
      <w:r w:rsidRPr="006A48AD">
        <w:rPr>
          <w:rFonts w:eastAsia="Times New Roman" w:cs="Arial"/>
          <w:b/>
          <w:color w:val="333333"/>
          <w:kern w:val="36"/>
          <w:sz w:val="24"/>
          <w:szCs w:val="24"/>
        </w:rPr>
        <w:t>Chief, Talent Management Division, HR Department, IDB</w:t>
      </w:r>
    </w:p>
    <w:p w:rsidR="006A48AD" w:rsidRDefault="006A48AD" w:rsidP="006A48AD">
      <w:pPr>
        <w:spacing w:after="150" w:line="240" w:lineRule="auto"/>
        <w:rPr>
          <w:rFonts w:eastAsia="Times New Roman" w:cs="Arial"/>
          <w:color w:val="333333"/>
          <w:sz w:val="24"/>
          <w:szCs w:val="24"/>
        </w:rPr>
      </w:pPr>
    </w:p>
    <w:p w:rsidR="006A48AD" w:rsidRDefault="006A48AD" w:rsidP="006A48AD">
      <w:pPr>
        <w:spacing w:after="150" w:line="240" w:lineRule="auto"/>
        <w:rPr>
          <w:rFonts w:eastAsia="Times New Roman" w:cs="Arial"/>
          <w:color w:val="333333"/>
          <w:sz w:val="24"/>
          <w:szCs w:val="24"/>
        </w:rPr>
      </w:pPr>
    </w:p>
    <w:p w:rsidR="006A48AD" w:rsidRDefault="006A48AD" w:rsidP="006A48AD">
      <w:pPr>
        <w:spacing w:after="150" w:line="240" w:lineRule="auto"/>
        <w:rPr>
          <w:rFonts w:eastAsia="Times New Roman" w:cs="Arial"/>
          <w:color w:val="333333"/>
          <w:sz w:val="24"/>
          <w:szCs w:val="24"/>
        </w:rPr>
      </w:pPr>
    </w:p>
    <w:p w:rsidR="006A48AD" w:rsidRPr="006A48AD" w:rsidRDefault="006A48AD" w:rsidP="006A48AD">
      <w:pPr>
        <w:spacing w:after="150" w:line="240" w:lineRule="auto"/>
        <w:rPr>
          <w:rFonts w:eastAsia="Times New Roman" w:cs="Arial"/>
          <w:color w:val="333333"/>
          <w:sz w:val="24"/>
          <w:szCs w:val="24"/>
        </w:rPr>
      </w:pPr>
      <w:r w:rsidRPr="006A48AD">
        <w:rPr>
          <w:rFonts w:eastAsia="Times New Roman" w:cs="Arial"/>
          <w:color w:val="333333"/>
          <w:sz w:val="24"/>
          <w:szCs w:val="24"/>
        </w:rPr>
        <w:t>Mr. Daniel Fuster is the Chief of the Talent Management Division (HRD/TLM) of the Human Resources Department of the Inter-Development Bank since May 2016.</w:t>
      </w:r>
    </w:p>
    <w:p w:rsidR="00815602" w:rsidRDefault="006A48AD" w:rsidP="006A48AD">
      <w:pPr>
        <w:spacing w:after="150" w:line="240" w:lineRule="auto"/>
        <w:rPr>
          <w:rFonts w:eastAsia="Times New Roman" w:cs="Arial"/>
          <w:color w:val="333333"/>
          <w:sz w:val="24"/>
          <w:szCs w:val="24"/>
        </w:rPr>
      </w:pPr>
      <w:r w:rsidRPr="006A48AD">
        <w:rPr>
          <w:rFonts w:eastAsia="Times New Roman" w:cs="Arial"/>
          <w:color w:val="333333"/>
          <w:sz w:val="24"/>
          <w:szCs w:val="24"/>
        </w:rPr>
        <w:t>Mr. Fuster, a citizen of Costa Rica, has a Degree in Law from the University of Costa Rica, a post-graduate degree in Labor Law from the University of Valencia in Spain and a Certificate Degree in Business Administration from Georgetown University.  He joined the IDB in 2008 and previous to his current post has worked as litigating lawyer in his country of origin and at the IDB has been Employment Relations Specialist, HR Business Partner, and Advisor to the Vice-President of Finance and Administration.</w:t>
      </w:r>
    </w:p>
    <w:p w:rsidR="006A48AD" w:rsidRPr="000133FA" w:rsidRDefault="006A48AD">
      <w:pPr>
        <w:rPr>
          <w:rFonts w:cs="Arial" w:hint="eastAsia"/>
          <w:color w:val="333333"/>
          <w:sz w:val="24"/>
          <w:szCs w:val="24"/>
        </w:rPr>
      </w:pPr>
      <w:bookmarkStart w:id="0" w:name="_GoBack"/>
      <w:bookmarkEnd w:id="0"/>
    </w:p>
    <w:p w:rsidR="006A48AD" w:rsidRPr="006A48AD" w:rsidRDefault="006A48AD" w:rsidP="006A48AD">
      <w:pPr>
        <w:spacing w:after="150" w:line="240" w:lineRule="auto"/>
        <w:rPr>
          <w:rFonts w:eastAsia="Times New Roman" w:cs="Arial"/>
          <w:color w:val="333333"/>
          <w:sz w:val="24"/>
          <w:szCs w:val="24"/>
        </w:rPr>
      </w:pPr>
    </w:p>
    <w:p w:rsidR="004F5879" w:rsidRDefault="004F5879" w:rsidP="006B41C3">
      <w:pPr>
        <w:spacing w:before="300" w:after="150" w:line="240" w:lineRule="auto"/>
        <w:outlineLvl w:val="0"/>
        <w:rPr>
          <w:rFonts w:eastAsia="Times New Roman" w:cs="Arial"/>
          <w:b/>
          <w:color w:val="333333"/>
          <w:kern w:val="36"/>
          <w:sz w:val="40"/>
          <w:szCs w:val="40"/>
        </w:rPr>
      </w:pPr>
      <w:r w:rsidRPr="00F54713">
        <w:rPr>
          <w:rFonts w:ascii="Arial" w:eastAsia="Times New Roman" w:hAnsi="Arial" w:cs="Arial"/>
          <w:noProof/>
          <w:color w:val="363636"/>
          <w:sz w:val="24"/>
          <w:szCs w:val="24"/>
        </w:rPr>
        <w:drawing>
          <wp:anchor distT="0" distB="0" distL="114300" distR="114300" simplePos="0" relativeHeight="251659264" behindDoc="0" locked="0" layoutInCell="1" allowOverlap="1">
            <wp:simplePos x="0" y="0"/>
            <wp:positionH relativeFrom="margin">
              <wp:posOffset>4259580</wp:posOffset>
            </wp:positionH>
            <wp:positionV relativeFrom="paragraph">
              <wp:posOffset>31750</wp:posOffset>
            </wp:positionV>
            <wp:extent cx="1501140" cy="1501140"/>
            <wp:effectExtent l="0" t="0" r="3810" b="3810"/>
            <wp:wrapThrough wrapText="bothSides">
              <wp:wrapPolygon edited="0">
                <wp:start x="0" y="0"/>
                <wp:lineTo x="0" y="21381"/>
                <wp:lineTo x="21381" y="21381"/>
                <wp:lineTo x="21381" y="0"/>
                <wp:lineTo x="0" y="0"/>
              </wp:wrapPolygon>
            </wp:wrapThrough>
            <wp:docPr id="1" name="Picture 1" descr="http://cdn.iic.org/sites/default/files/images/staff/rocio_216x21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ic.org/sites/default/files/images/staff/rocio_216x216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713" w:rsidRPr="00F54713" w:rsidRDefault="00F54713" w:rsidP="006B41C3">
      <w:pPr>
        <w:spacing w:before="300" w:after="150" w:line="240" w:lineRule="auto"/>
        <w:outlineLvl w:val="0"/>
        <w:rPr>
          <w:rFonts w:eastAsia="Times New Roman" w:cs="Arial"/>
          <w:b/>
          <w:color w:val="333333"/>
          <w:kern w:val="36"/>
          <w:sz w:val="40"/>
          <w:szCs w:val="40"/>
        </w:rPr>
      </w:pPr>
      <w:proofErr w:type="spellStart"/>
      <w:r w:rsidRPr="00F54713">
        <w:rPr>
          <w:rFonts w:eastAsia="Times New Roman" w:cs="Arial"/>
          <w:b/>
          <w:color w:val="333333"/>
          <w:kern w:val="36"/>
          <w:sz w:val="40"/>
          <w:szCs w:val="40"/>
        </w:rPr>
        <w:t>Rocío</w:t>
      </w:r>
      <w:proofErr w:type="spellEnd"/>
      <w:r w:rsidRPr="00F54713">
        <w:rPr>
          <w:rFonts w:eastAsia="Times New Roman" w:cs="Arial"/>
          <w:b/>
          <w:color w:val="333333"/>
          <w:kern w:val="36"/>
          <w:sz w:val="40"/>
          <w:szCs w:val="40"/>
        </w:rPr>
        <w:t xml:space="preserve"> Palafox </w:t>
      </w:r>
    </w:p>
    <w:p w:rsidR="00F54713" w:rsidRPr="004F5879" w:rsidRDefault="004F5879" w:rsidP="004F5879">
      <w:pPr>
        <w:spacing w:before="300" w:after="150" w:line="240" w:lineRule="auto"/>
        <w:outlineLvl w:val="0"/>
        <w:rPr>
          <w:rFonts w:eastAsia="Times New Roman" w:cs="Arial"/>
          <w:b/>
          <w:color w:val="333333"/>
          <w:kern w:val="36"/>
          <w:sz w:val="24"/>
          <w:szCs w:val="24"/>
        </w:rPr>
      </w:pPr>
      <w:r w:rsidRPr="004F5879">
        <w:rPr>
          <w:rFonts w:eastAsia="Times New Roman" w:cs="Arial"/>
          <w:b/>
          <w:color w:val="333333"/>
          <w:kern w:val="36"/>
          <w:sz w:val="24"/>
          <w:szCs w:val="24"/>
        </w:rPr>
        <w:t>Chief Finance and Administration Officer, IIC</w:t>
      </w:r>
    </w:p>
    <w:p w:rsidR="006B41C3" w:rsidRDefault="006B41C3" w:rsidP="00F54713">
      <w:pPr>
        <w:spacing w:after="0" w:line="240" w:lineRule="auto"/>
        <w:rPr>
          <w:rFonts w:ascii="Arial" w:eastAsia="Times New Roman" w:hAnsi="Arial" w:cs="Arial"/>
          <w:color w:val="363636"/>
          <w:sz w:val="24"/>
          <w:szCs w:val="24"/>
        </w:rPr>
      </w:pPr>
    </w:p>
    <w:p w:rsidR="006B41C3" w:rsidRDefault="006B41C3" w:rsidP="00F54713">
      <w:pPr>
        <w:spacing w:after="0" w:line="240" w:lineRule="auto"/>
        <w:rPr>
          <w:rFonts w:ascii="Arial" w:eastAsia="Times New Roman" w:hAnsi="Arial" w:cs="Arial"/>
          <w:color w:val="363636"/>
          <w:sz w:val="24"/>
          <w:szCs w:val="24"/>
        </w:rPr>
      </w:pPr>
    </w:p>
    <w:p w:rsidR="00AC4125" w:rsidRPr="00AC4125" w:rsidRDefault="00CE1010" w:rsidP="00AC4125">
      <w:pPr>
        <w:spacing w:after="150" w:line="240" w:lineRule="auto"/>
        <w:rPr>
          <w:rFonts w:eastAsia="Times New Roman" w:cs="Arial"/>
          <w:color w:val="333333"/>
          <w:sz w:val="24"/>
          <w:szCs w:val="24"/>
        </w:rPr>
      </w:pPr>
      <w:r>
        <w:rPr>
          <w:rFonts w:eastAsia="Times New Roman" w:cs="Arial"/>
          <w:color w:val="333333"/>
          <w:sz w:val="24"/>
          <w:szCs w:val="24"/>
        </w:rPr>
        <w:t>M</w:t>
      </w:r>
      <w:r w:rsidR="00AC4125" w:rsidRPr="00AC4125">
        <w:rPr>
          <w:rFonts w:eastAsia="Times New Roman" w:cs="Arial"/>
          <w:color w:val="333333"/>
          <w:sz w:val="24"/>
          <w:szCs w:val="24"/>
        </w:rPr>
        <w:t>s. Rocio Palafox, a national of Mexico, has been IIC's Chief Finance and Administration Officer since January 2016. Prior to joining IIC, Rocio was responsible for driving the growth of GE in Mexico, through growth initiatives, structured and financed energy and healthcare projects.</w:t>
      </w:r>
    </w:p>
    <w:p w:rsidR="00AC4125" w:rsidRPr="00AC4125" w:rsidRDefault="00AC4125" w:rsidP="00AC4125">
      <w:pPr>
        <w:spacing w:after="150" w:line="240" w:lineRule="auto"/>
        <w:rPr>
          <w:rFonts w:eastAsia="Times New Roman" w:cs="Arial"/>
          <w:color w:val="333333"/>
          <w:sz w:val="24"/>
          <w:szCs w:val="24"/>
        </w:rPr>
      </w:pPr>
      <w:r w:rsidRPr="00AC4125">
        <w:rPr>
          <w:rFonts w:eastAsia="Times New Roman" w:cs="Arial"/>
          <w:color w:val="333333"/>
          <w:sz w:val="24"/>
          <w:szCs w:val="24"/>
        </w:rPr>
        <w:t xml:space="preserve">Rocio joined GE Capital Mexico in 1994 serving first as Tax Leader and then joined the GE Capital Real Estate team in 1998 serving in several leadership roles including Chief Financial Officer. </w:t>
      </w:r>
    </w:p>
    <w:p w:rsidR="00AC4125" w:rsidRPr="00AC4125" w:rsidRDefault="00AC4125" w:rsidP="00AC4125">
      <w:pPr>
        <w:spacing w:after="150" w:line="240" w:lineRule="auto"/>
        <w:rPr>
          <w:rFonts w:eastAsia="Times New Roman" w:cs="Arial"/>
          <w:color w:val="333333"/>
          <w:sz w:val="24"/>
          <w:szCs w:val="24"/>
        </w:rPr>
      </w:pPr>
      <w:r w:rsidRPr="00AC4125">
        <w:rPr>
          <w:rFonts w:eastAsia="Times New Roman" w:cs="Arial"/>
          <w:color w:val="333333"/>
          <w:sz w:val="24"/>
          <w:szCs w:val="24"/>
        </w:rPr>
        <w:t xml:space="preserve">In 2011, Rocio was promoted to Chief Financial Officer of GE México, Central America and the Caribbean, where she led the formation of the share service center for Latin America and was </w:t>
      </w:r>
      <w:r w:rsidRPr="00AC4125">
        <w:rPr>
          <w:rFonts w:eastAsia="Times New Roman" w:cs="Arial"/>
          <w:color w:val="333333"/>
          <w:sz w:val="24"/>
          <w:szCs w:val="24"/>
        </w:rPr>
        <w:lastRenderedPageBreak/>
        <w:t>responsible for compliance with local accounting requirements as well as to promote the hiring and retention of talent from the financial sector.</w:t>
      </w:r>
    </w:p>
    <w:p w:rsidR="00AC4125" w:rsidRPr="00AC4125" w:rsidRDefault="00AC4125" w:rsidP="00AC4125">
      <w:pPr>
        <w:spacing w:after="150" w:line="240" w:lineRule="auto"/>
        <w:rPr>
          <w:rFonts w:eastAsia="Times New Roman" w:cs="Arial"/>
          <w:color w:val="333333"/>
          <w:sz w:val="24"/>
          <w:szCs w:val="24"/>
        </w:rPr>
      </w:pPr>
      <w:r w:rsidRPr="00AC4125">
        <w:rPr>
          <w:rFonts w:eastAsia="Times New Roman" w:cs="Arial"/>
          <w:color w:val="333333"/>
          <w:sz w:val="24"/>
          <w:szCs w:val="24"/>
        </w:rPr>
        <w:t>Prior to joining GE Capital, Rocio worked in a Tax Advisory firm in Mexico City and was University Teacher at the ITAM.</w:t>
      </w:r>
    </w:p>
    <w:p w:rsidR="00AC4125" w:rsidRDefault="00AC4125" w:rsidP="00AC4125">
      <w:pPr>
        <w:spacing w:after="150" w:line="240" w:lineRule="auto"/>
        <w:rPr>
          <w:rFonts w:eastAsia="Times New Roman" w:cs="Arial"/>
          <w:color w:val="333333"/>
          <w:sz w:val="24"/>
          <w:szCs w:val="24"/>
        </w:rPr>
      </w:pPr>
      <w:r w:rsidRPr="00AC4125">
        <w:rPr>
          <w:rFonts w:eastAsia="Times New Roman" w:cs="Arial"/>
          <w:color w:val="333333"/>
          <w:sz w:val="24"/>
          <w:szCs w:val="24"/>
        </w:rPr>
        <w:t xml:space="preserve">She earned a BA in Public Accounting (CPA) from the </w:t>
      </w:r>
      <w:proofErr w:type="spellStart"/>
      <w:r w:rsidRPr="00AC4125">
        <w:rPr>
          <w:rFonts w:eastAsia="Times New Roman" w:cs="Arial"/>
          <w:color w:val="333333"/>
          <w:sz w:val="24"/>
          <w:szCs w:val="24"/>
        </w:rPr>
        <w:t>Instituto</w:t>
      </w:r>
      <w:proofErr w:type="spellEnd"/>
      <w:r w:rsidRPr="00AC4125">
        <w:rPr>
          <w:rFonts w:eastAsia="Times New Roman" w:cs="Arial"/>
          <w:color w:val="333333"/>
          <w:sz w:val="24"/>
          <w:szCs w:val="24"/>
        </w:rPr>
        <w:t xml:space="preserve"> </w:t>
      </w:r>
      <w:proofErr w:type="spellStart"/>
      <w:r w:rsidRPr="00AC4125">
        <w:rPr>
          <w:rFonts w:eastAsia="Times New Roman" w:cs="Arial"/>
          <w:color w:val="333333"/>
          <w:sz w:val="24"/>
          <w:szCs w:val="24"/>
        </w:rPr>
        <w:t>Tecnológico</w:t>
      </w:r>
      <w:proofErr w:type="spellEnd"/>
      <w:r w:rsidRPr="00AC4125">
        <w:rPr>
          <w:rFonts w:eastAsia="Times New Roman" w:cs="Arial"/>
          <w:color w:val="333333"/>
          <w:sz w:val="24"/>
          <w:szCs w:val="24"/>
        </w:rPr>
        <w:t xml:space="preserve"> </w:t>
      </w:r>
      <w:proofErr w:type="spellStart"/>
      <w:r w:rsidRPr="00AC4125">
        <w:rPr>
          <w:rFonts w:eastAsia="Times New Roman" w:cs="Arial"/>
          <w:color w:val="333333"/>
          <w:sz w:val="24"/>
          <w:szCs w:val="24"/>
        </w:rPr>
        <w:t>Autónomo</w:t>
      </w:r>
      <w:proofErr w:type="spellEnd"/>
      <w:r w:rsidRPr="00AC4125">
        <w:rPr>
          <w:rFonts w:eastAsia="Times New Roman" w:cs="Arial"/>
          <w:color w:val="333333"/>
          <w:sz w:val="24"/>
          <w:szCs w:val="24"/>
        </w:rPr>
        <w:t xml:space="preserve"> de México (ITAM).</w:t>
      </w:r>
    </w:p>
    <w:p w:rsidR="00F54713" w:rsidRPr="00F54713" w:rsidRDefault="00F54713" w:rsidP="006B41C3">
      <w:pPr>
        <w:spacing w:after="150" w:line="240" w:lineRule="auto"/>
        <w:rPr>
          <w:rFonts w:eastAsia="Times New Roman" w:cs="Arial"/>
          <w:color w:val="333333"/>
          <w:sz w:val="24"/>
          <w:szCs w:val="24"/>
        </w:rPr>
      </w:pPr>
    </w:p>
    <w:p w:rsidR="00022973" w:rsidRDefault="00022973" w:rsidP="00022973">
      <w:pPr>
        <w:rPr>
          <w:b/>
          <w:sz w:val="28"/>
          <w:szCs w:val="28"/>
          <w:u w:val="single"/>
        </w:rPr>
      </w:pPr>
    </w:p>
    <w:p w:rsidR="00A335B4" w:rsidRDefault="00A335B4">
      <w:pPr>
        <w:rPr>
          <w:b/>
          <w:sz w:val="28"/>
          <w:szCs w:val="28"/>
          <w:u w:val="single"/>
        </w:rPr>
      </w:pPr>
      <w:r>
        <w:rPr>
          <w:b/>
          <w:sz w:val="28"/>
          <w:szCs w:val="28"/>
          <w:u w:val="single"/>
        </w:rPr>
        <w:br w:type="page"/>
      </w:r>
    </w:p>
    <w:p w:rsidR="00A335B4" w:rsidRDefault="00780EA2" w:rsidP="00022973">
      <w:pPr>
        <w:rPr>
          <w:b/>
          <w:sz w:val="28"/>
          <w:szCs w:val="28"/>
          <w:u w:val="single"/>
        </w:rPr>
      </w:pPr>
      <w:r w:rsidRPr="00022973">
        <w:rPr>
          <w:b/>
          <w:noProof/>
          <w:sz w:val="28"/>
          <w:szCs w:val="28"/>
          <w:u w:val="single"/>
        </w:rPr>
        <w:lastRenderedPageBreak/>
        <w:drawing>
          <wp:anchor distT="0" distB="0" distL="114300" distR="114300" simplePos="0" relativeHeight="251660288" behindDoc="0" locked="0" layoutInCell="1" allowOverlap="1">
            <wp:simplePos x="0" y="0"/>
            <wp:positionH relativeFrom="column">
              <wp:posOffset>4396740</wp:posOffset>
            </wp:positionH>
            <wp:positionV relativeFrom="paragraph">
              <wp:posOffset>236220</wp:posOffset>
            </wp:positionV>
            <wp:extent cx="1333500" cy="1668411"/>
            <wp:effectExtent l="0" t="0" r="0" b="8255"/>
            <wp:wrapThrough wrapText="bothSides">
              <wp:wrapPolygon edited="0">
                <wp:start x="0" y="0"/>
                <wp:lineTo x="0" y="21460"/>
                <wp:lineTo x="21291" y="21460"/>
                <wp:lineTo x="21291" y="0"/>
                <wp:lineTo x="0" y="0"/>
              </wp:wrapPolygon>
            </wp:wrapThrough>
            <wp:docPr id="3" name="Picture 3" descr="C:\Users\jianjunx\Desktop\Personal_0726\Photo_New_Jianjun 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anjunx\Desktop\Personal_0726\Photo_New_Jianjun X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6684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973" w:rsidRPr="00780EA2" w:rsidRDefault="00022973" w:rsidP="00A335B4">
      <w:pPr>
        <w:spacing w:before="300" w:after="150" w:line="240" w:lineRule="auto"/>
        <w:outlineLvl w:val="0"/>
        <w:rPr>
          <w:rFonts w:cs="Arial"/>
          <w:b/>
          <w:color w:val="333333"/>
          <w:kern w:val="36"/>
          <w:sz w:val="40"/>
          <w:szCs w:val="40"/>
        </w:rPr>
      </w:pPr>
      <w:r w:rsidRPr="00A335B4">
        <w:rPr>
          <w:rFonts w:eastAsia="Times New Roman" w:cs="Arial"/>
          <w:b/>
          <w:color w:val="333333"/>
          <w:kern w:val="36"/>
          <w:sz w:val="40"/>
          <w:szCs w:val="40"/>
        </w:rPr>
        <w:t>Jianjun Xu</w:t>
      </w:r>
      <w:r w:rsidR="00780EA2">
        <w:rPr>
          <w:rFonts w:eastAsia="Times New Roman" w:cs="Arial"/>
          <w:b/>
          <w:color w:val="333333"/>
          <w:kern w:val="36"/>
          <w:sz w:val="40"/>
          <w:szCs w:val="40"/>
        </w:rPr>
        <w:t xml:space="preserve"> </w:t>
      </w:r>
      <w:r w:rsidR="00780EA2">
        <w:rPr>
          <w:rFonts w:cs="Arial" w:hint="eastAsia"/>
          <w:b/>
          <w:color w:val="333333"/>
          <w:kern w:val="36"/>
          <w:sz w:val="40"/>
          <w:szCs w:val="40"/>
        </w:rPr>
        <w:t>（徐</w:t>
      </w:r>
      <w:r w:rsidR="00780EA2">
        <w:rPr>
          <w:rFonts w:cs="Arial"/>
          <w:b/>
          <w:color w:val="333333"/>
          <w:kern w:val="36"/>
          <w:sz w:val="40"/>
          <w:szCs w:val="40"/>
        </w:rPr>
        <w:t>建军</w:t>
      </w:r>
      <w:r w:rsidR="00780EA2">
        <w:rPr>
          <w:rFonts w:cs="Arial" w:hint="eastAsia"/>
          <w:b/>
          <w:color w:val="333333"/>
          <w:kern w:val="36"/>
          <w:sz w:val="40"/>
          <w:szCs w:val="40"/>
        </w:rPr>
        <w:t>）</w:t>
      </w:r>
    </w:p>
    <w:p w:rsidR="00022973" w:rsidRPr="00A335B4" w:rsidRDefault="00A335B4" w:rsidP="00A335B4">
      <w:pPr>
        <w:spacing w:before="300" w:after="150" w:line="240" w:lineRule="auto"/>
        <w:outlineLvl w:val="0"/>
        <w:rPr>
          <w:rFonts w:eastAsia="Times New Roman" w:cs="Arial"/>
          <w:b/>
          <w:color w:val="333333"/>
          <w:kern w:val="36"/>
          <w:sz w:val="24"/>
          <w:szCs w:val="24"/>
        </w:rPr>
      </w:pPr>
      <w:r w:rsidRPr="00A335B4">
        <w:rPr>
          <w:rFonts w:eastAsia="Times New Roman" w:cs="Arial"/>
          <w:b/>
          <w:color w:val="333333"/>
          <w:kern w:val="36"/>
          <w:sz w:val="24"/>
          <w:szCs w:val="24"/>
        </w:rPr>
        <w:t>Senior Specialist</w:t>
      </w:r>
      <w:r w:rsidR="00780EA2">
        <w:rPr>
          <w:rFonts w:eastAsia="Times New Roman" w:cs="Arial"/>
          <w:b/>
          <w:color w:val="333333"/>
          <w:kern w:val="36"/>
          <w:sz w:val="24"/>
          <w:szCs w:val="24"/>
        </w:rPr>
        <w:t xml:space="preserve">, </w:t>
      </w:r>
      <w:r w:rsidRPr="00A335B4">
        <w:rPr>
          <w:rFonts w:eastAsia="Times New Roman" w:cs="Arial"/>
          <w:b/>
          <w:color w:val="333333"/>
          <w:kern w:val="36"/>
          <w:sz w:val="24"/>
          <w:szCs w:val="24"/>
        </w:rPr>
        <w:t>Office of Outreach and Partnerships,</w:t>
      </w:r>
      <w:r w:rsidR="00780EA2">
        <w:rPr>
          <w:rFonts w:eastAsia="Times New Roman" w:cs="Arial"/>
          <w:b/>
          <w:color w:val="333333"/>
          <w:kern w:val="36"/>
          <w:sz w:val="24"/>
          <w:szCs w:val="24"/>
        </w:rPr>
        <w:t xml:space="preserve"> IDB</w:t>
      </w:r>
    </w:p>
    <w:p w:rsidR="00022973" w:rsidRDefault="00022973" w:rsidP="00022973">
      <w:pPr>
        <w:jc w:val="center"/>
        <w:rPr>
          <w:b/>
          <w:sz w:val="28"/>
          <w:szCs w:val="28"/>
          <w:u w:val="single"/>
        </w:rPr>
      </w:pPr>
    </w:p>
    <w:p w:rsidR="00780EA2" w:rsidRPr="00F03ED8" w:rsidRDefault="00780EA2" w:rsidP="00022973">
      <w:pPr>
        <w:jc w:val="center"/>
        <w:rPr>
          <w:b/>
          <w:sz w:val="28"/>
          <w:szCs w:val="28"/>
          <w:u w:val="single"/>
        </w:rPr>
      </w:pPr>
    </w:p>
    <w:p w:rsidR="00780EA2" w:rsidRDefault="00780EA2" w:rsidP="00780EA2">
      <w:pPr>
        <w:spacing w:after="150" w:line="240" w:lineRule="auto"/>
        <w:rPr>
          <w:rFonts w:eastAsia="Times New Roman" w:cs="Arial"/>
          <w:color w:val="333333"/>
          <w:sz w:val="24"/>
          <w:szCs w:val="24"/>
        </w:rPr>
      </w:pPr>
      <w:r>
        <w:rPr>
          <w:rFonts w:eastAsia="Times New Roman" w:cs="Arial"/>
          <w:color w:val="333333"/>
          <w:sz w:val="24"/>
          <w:szCs w:val="24"/>
        </w:rPr>
        <w:t xml:space="preserve">Mr. </w:t>
      </w:r>
      <w:r w:rsidR="00022973" w:rsidRPr="00780EA2">
        <w:rPr>
          <w:rFonts w:eastAsia="Times New Roman" w:cs="Arial"/>
          <w:color w:val="333333"/>
          <w:sz w:val="24"/>
          <w:szCs w:val="24"/>
        </w:rPr>
        <w:t xml:space="preserve">Jianjun Xu </w:t>
      </w:r>
      <w:r w:rsidR="00EE058C">
        <w:rPr>
          <w:rFonts w:eastAsia="Times New Roman" w:cs="Arial"/>
          <w:color w:val="333333"/>
          <w:sz w:val="24"/>
          <w:szCs w:val="24"/>
        </w:rPr>
        <w:t xml:space="preserve">has been </w:t>
      </w:r>
      <w:r w:rsidR="00022973" w:rsidRPr="00780EA2">
        <w:rPr>
          <w:rFonts w:eastAsia="Times New Roman" w:cs="Arial"/>
          <w:color w:val="333333"/>
          <w:sz w:val="24"/>
          <w:szCs w:val="24"/>
        </w:rPr>
        <w:t xml:space="preserve">Operations Senior Specialist at Office of Outreach and Partnerships </w:t>
      </w:r>
      <w:r>
        <w:rPr>
          <w:rFonts w:eastAsia="Times New Roman" w:cs="Arial"/>
          <w:color w:val="333333"/>
          <w:sz w:val="24"/>
          <w:szCs w:val="24"/>
        </w:rPr>
        <w:t>of IDB</w:t>
      </w:r>
      <w:r w:rsidR="00EE058C">
        <w:rPr>
          <w:rFonts w:eastAsia="Times New Roman" w:cs="Arial"/>
          <w:color w:val="333333"/>
          <w:sz w:val="24"/>
          <w:szCs w:val="24"/>
        </w:rPr>
        <w:t xml:space="preserve"> since August, 2015</w:t>
      </w:r>
      <w:r w:rsidR="00022973" w:rsidRPr="00780EA2">
        <w:rPr>
          <w:rFonts w:eastAsia="Times New Roman" w:cs="Arial"/>
          <w:color w:val="333333"/>
          <w:sz w:val="24"/>
          <w:szCs w:val="24"/>
        </w:rPr>
        <w:t xml:space="preserve">. His work focuses on </w:t>
      </w:r>
      <w:r w:rsidR="00EE058C">
        <w:rPr>
          <w:rFonts w:eastAsia="Times New Roman" w:cs="Arial"/>
          <w:color w:val="333333"/>
          <w:sz w:val="24"/>
          <w:szCs w:val="24"/>
        </w:rPr>
        <w:t xml:space="preserve">managing partnerships </w:t>
      </w:r>
      <w:r w:rsidR="00022973" w:rsidRPr="00780EA2">
        <w:rPr>
          <w:rFonts w:eastAsia="Times New Roman" w:cs="Arial"/>
          <w:color w:val="333333"/>
          <w:sz w:val="24"/>
          <w:szCs w:val="24"/>
        </w:rPr>
        <w:t>between IDB and China.</w:t>
      </w:r>
    </w:p>
    <w:p w:rsidR="00022973" w:rsidRPr="00780EA2" w:rsidRDefault="00022973" w:rsidP="00780EA2">
      <w:pPr>
        <w:spacing w:after="150" w:line="240" w:lineRule="auto"/>
        <w:rPr>
          <w:rFonts w:eastAsia="Times New Roman" w:cs="Arial"/>
          <w:color w:val="333333"/>
          <w:sz w:val="24"/>
          <w:szCs w:val="24"/>
        </w:rPr>
      </w:pPr>
      <w:r w:rsidRPr="00780EA2">
        <w:rPr>
          <w:rFonts w:eastAsia="Times New Roman" w:cs="Arial"/>
          <w:color w:val="333333"/>
          <w:sz w:val="24"/>
          <w:szCs w:val="24"/>
        </w:rPr>
        <w:t>Prior to joining IDB, Mr. Xu had extensive working experience with the People’s Bank of China (PBC) on the area of international finance and international organizations, where he held various positions, including Director of MDBs Division at International Department of PBC, Coordinator for China Co-financing Fund for Latin America and the Caribbean at IDB, Chinese Counselor at Board of Executive Directors of IDB, Chinese Advisor at Board of Executive Directors of IMF, and Executive Director of the Eastern and Southern African Trade and Development Bank (PTA Bank) for China.</w:t>
      </w:r>
    </w:p>
    <w:p w:rsidR="00022973" w:rsidRPr="00780EA2" w:rsidRDefault="00022973" w:rsidP="00780EA2">
      <w:pPr>
        <w:spacing w:after="150" w:line="240" w:lineRule="auto"/>
        <w:rPr>
          <w:rFonts w:eastAsia="Times New Roman" w:cs="Arial"/>
          <w:color w:val="333333"/>
          <w:sz w:val="24"/>
          <w:szCs w:val="24"/>
        </w:rPr>
      </w:pPr>
      <w:r w:rsidRPr="00780EA2">
        <w:rPr>
          <w:rFonts w:eastAsia="Times New Roman" w:cs="Arial"/>
          <w:color w:val="333333"/>
          <w:sz w:val="24"/>
          <w:szCs w:val="24"/>
        </w:rPr>
        <w:t xml:space="preserve">Mr. Xu holds Master degrees in Economics and Economics of Development from </w:t>
      </w:r>
      <w:proofErr w:type="spellStart"/>
      <w:r w:rsidRPr="00780EA2">
        <w:rPr>
          <w:rFonts w:eastAsia="Times New Roman" w:cs="Arial"/>
          <w:color w:val="333333"/>
          <w:sz w:val="24"/>
          <w:szCs w:val="24"/>
        </w:rPr>
        <w:t>Renmin</w:t>
      </w:r>
      <w:proofErr w:type="spellEnd"/>
      <w:r w:rsidRPr="00780EA2">
        <w:rPr>
          <w:rFonts w:eastAsia="Times New Roman" w:cs="Arial"/>
          <w:color w:val="333333"/>
          <w:sz w:val="24"/>
          <w:szCs w:val="24"/>
        </w:rPr>
        <w:t xml:space="preserve"> University of China and the Australian National University</w:t>
      </w:r>
      <w:r w:rsidRPr="00780EA2">
        <w:rPr>
          <w:rFonts w:eastAsia="Times New Roman" w:cs="Arial" w:hint="eastAsia"/>
          <w:color w:val="333333"/>
          <w:sz w:val="24"/>
          <w:szCs w:val="24"/>
        </w:rPr>
        <w:t xml:space="preserve">, and Bachelor degree in Applied Mathematics from </w:t>
      </w:r>
      <w:proofErr w:type="spellStart"/>
      <w:r w:rsidRPr="00780EA2">
        <w:rPr>
          <w:rFonts w:eastAsia="Times New Roman" w:cs="Arial" w:hint="eastAsia"/>
          <w:color w:val="333333"/>
          <w:sz w:val="24"/>
          <w:szCs w:val="24"/>
        </w:rPr>
        <w:t>Tongji</w:t>
      </w:r>
      <w:proofErr w:type="spellEnd"/>
      <w:r w:rsidRPr="00780EA2">
        <w:rPr>
          <w:rFonts w:eastAsia="Times New Roman" w:cs="Arial" w:hint="eastAsia"/>
          <w:color w:val="333333"/>
          <w:sz w:val="24"/>
          <w:szCs w:val="24"/>
        </w:rPr>
        <w:t xml:space="preserve"> University in Shanghai</w:t>
      </w:r>
      <w:r w:rsidRPr="00780EA2">
        <w:rPr>
          <w:rFonts w:eastAsia="Times New Roman" w:cs="Arial"/>
          <w:color w:val="333333"/>
          <w:sz w:val="24"/>
          <w:szCs w:val="24"/>
        </w:rPr>
        <w:t>.</w:t>
      </w:r>
    </w:p>
    <w:p w:rsidR="006C0809" w:rsidRDefault="003454E4"/>
    <w:sectPr w:rsidR="006C08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E4" w:rsidRDefault="003454E4" w:rsidP="00EE058C">
      <w:pPr>
        <w:spacing w:after="0" w:line="240" w:lineRule="auto"/>
      </w:pPr>
      <w:r>
        <w:separator/>
      </w:r>
    </w:p>
  </w:endnote>
  <w:endnote w:type="continuationSeparator" w:id="0">
    <w:p w:rsidR="003454E4" w:rsidRDefault="003454E4" w:rsidP="00EE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878591"/>
      <w:docPartObj>
        <w:docPartGallery w:val="Page Numbers (Bottom of Page)"/>
        <w:docPartUnique/>
      </w:docPartObj>
    </w:sdtPr>
    <w:sdtEndPr>
      <w:rPr>
        <w:noProof/>
      </w:rPr>
    </w:sdtEndPr>
    <w:sdtContent>
      <w:p w:rsidR="00EE058C" w:rsidRDefault="00EE058C">
        <w:pPr>
          <w:pStyle w:val="a4"/>
          <w:jc w:val="right"/>
        </w:pPr>
        <w:r>
          <w:fldChar w:fldCharType="begin"/>
        </w:r>
        <w:r>
          <w:instrText xml:space="preserve"> PAGE   \* MERGEFORMAT </w:instrText>
        </w:r>
        <w:r>
          <w:fldChar w:fldCharType="separate"/>
        </w:r>
        <w:r w:rsidR="0056456C">
          <w:rPr>
            <w:noProof/>
          </w:rPr>
          <w:t>2</w:t>
        </w:r>
        <w:r>
          <w:rPr>
            <w:noProof/>
          </w:rPr>
          <w:fldChar w:fldCharType="end"/>
        </w:r>
      </w:p>
    </w:sdtContent>
  </w:sdt>
  <w:p w:rsidR="00EE058C" w:rsidRDefault="00EE05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E4" w:rsidRDefault="003454E4" w:rsidP="00EE058C">
      <w:pPr>
        <w:spacing w:after="0" w:line="240" w:lineRule="auto"/>
      </w:pPr>
      <w:r>
        <w:separator/>
      </w:r>
    </w:p>
  </w:footnote>
  <w:footnote w:type="continuationSeparator" w:id="0">
    <w:p w:rsidR="003454E4" w:rsidRDefault="003454E4" w:rsidP="00EE0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13"/>
    <w:rsid w:val="000133FA"/>
    <w:rsid w:val="00022973"/>
    <w:rsid w:val="001E4973"/>
    <w:rsid w:val="001F5D1B"/>
    <w:rsid w:val="00215422"/>
    <w:rsid w:val="003454E4"/>
    <w:rsid w:val="00460AE7"/>
    <w:rsid w:val="004F5879"/>
    <w:rsid w:val="0056456C"/>
    <w:rsid w:val="006A48AD"/>
    <w:rsid w:val="006B41C3"/>
    <w:rsid w:val="00780EA2"/>
    <w:rsid w:val="00791728"/>
    <w:rsid w:val="007B2FAE"/>
    <w:rsid w:val="00815602"/>
    <w:rsid w:val="00A335B4"/>
    <w:rsid w:val="00AC4125"/>
    <w:rsid w:val="00C14D6E"/>
    <w:rsid w:val="00C93AEB"/>
    <w:rsid w:val="00CE1010"/>
    <w:rsid w:val="00CF261C"/>
    <w:rsid w:val="00D40E50"/>
    <w:rsid w:val="00E03BE5"/>
    <w:rsid w:val="00EE058C"/>
    <w:rsid w:val="00F54713"/>
    <w:rsid w:val="00FB1397"/>
    <w:rsid w:val="00FF2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058C"/>
    <w:pPr>
      <w:tabs>
        <w:tab w:val="center" w:pos="4680"/>
        <w:tab w:val="right" w:pos="9360"/>
      </w:tabs>
      <w:spacing w:after="0" w:line="240" w:lineRule="auto"/>
    </w:pPr>
  </w:style>
  <w:style w:type="character" w:customStyle="1" w:styleId="Char">
    <w:name w:val="页眉 Char"/>
    <w:basedOn w:val="a0"/>
    <w:link w:val="a3"/>
    <w:uiPriority w:val="99"/>
    <w:rsid w:val="00EE058C"/>
  </w:style>
  <w:style w:type="paragraph" w:styleId="a4">
    <w:name w:val="footer"/>
    <w:basedOn w:val="a"/>
    <w:link w:val="Char0"/>
    <w:uiPriority w:val="99"/>
    <w:unhideWhenUsed/>
    <w:rsid w:val="00EE058C"/>
    <w:pPr>
      <w:tabs>
        <w:tab w:val="center" w:pos="4680"/>
        <w:tab w:val="right" w:pos="9360"/>
      </w:tabs>
      <w:spacing w:after="0" w:line="240" w:lineRule="auto"/>
    </w:pPr>
  </w:style>
  <w:style w:type="character" w:customStyle="1" w:styleId="Char0">
    <w:name w:val="页脚 Char"/>
    <w:basedOn w:val="a0"/>
    <w:link w:val="a4"/>
    <w:uiPriority w:val="99"/>
    <w:rsid w:val="00EE0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058C"/>
    <w:pPr>
      <w:tabs>
        <w:tab w:val="center" w:pos="4680"/>
        <w:tab w:val="right" w:pos="9360"/>
      </w:tabs>
      <w:spacing w:after="0" w:line="240" w:lineRule="auto"/>
    </w:pPr>
  </w:style>
  <w:style w:type="character" w:customStyle="1" w:styleId="Char">
    <w:name w:val="页眉 Char"/>
    <w:basedOn w:val="a0"/>
    <w:link w:val="a3"/>
    <w:uiPriority w:val="99"/>
    <w:rsid w:val="00EE058C"/>
  </w:style>
  <w:style w:type="paragraph" w:styleId="a4">
    <w:name w:val="footer"/>
    <w:basedOn w:val="a"/>
    <w:link w:val="Char0"/>
    <w:uiPriority w:val="99"/>
    <w:unhideWhenUsed/>
    <w:rsid w:val="00EE058C"/>
    <w:pPr>
      <w:tabs>
        <w:tab w:val="center" w:pos="4680"/>
        <w:tab w:val="right" w:pos="9360"/>
      </w:tabs>
      <w:spacing w:after="0" w:line="240" w:lineRule="auto"/>
    </w:pPr>
  </w:style>
  <w:style w:type="character" w:customStyle="1" w:styleId="Char0">
    <w:name w:val="页脚 Char"/>
    <w:basedOn w:val="a0"/>
    <w:link w:val="a4"/>
    <w:uiPriority w:val="99"/>
    <w:rsid w:val="00EE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88978">
      <w:bodyDiv w:val="1"/>
      <w:marLeft w:val="0"/>
      <w:marRight w:val="0"/>
      <w:marTop w:val="0"/>
      <w:marBottom w:val="0"/>
      <w:divBdr>
        <w:top w:val="none" w:sz="0" w:space="0" w:color="auto"/>
        <w:left w:val="none" w:sz="0" w:space="0" w:color="auto"/>
        <w:bottom w:val="none" w:sz="0" w:space="0" w:color="auto"/>
        <w:right w:val="none" w:sz="0" w:space="0" w:color="auto"/>
      </w:divBdr>
      <w:divsChild>
        <w:div w:id="1611009629">
          <w:marLeft w:val="0"/>
          <w:marRight w:val="0"/>
          <w:marTop w:val="0"/>
          <w:marBottom w:val="0"/>
          <w:divBdr>
            <w:top w:val="none" w:sz="0" w:space="0" w:color="auto"/>
            <w:left w:val="none" w:sz="0" w:space="0" w:color="auto"/>
            <w:bottom w:val="none" w:sz="0" w:space="0" w:color="auto"/>
            <w:right w:val="none" w:sz="0" w:space="0" w:color="auto"/>
          </w:divBdr>
          <w:divsChild>
            <w:div w:id="1430420394">
              <w:marLeft w:val="0"/>
              <w:marRight w:val="0"/>
              <w:marTop w:val="0"/>
              <w:marBottom w:val="0"/>
              <w:divBdr>
                <w:top w:val="none" w:sz="0" w:space="0" w:color="auto"/>
                <w:left w:val="none" w:sz="0" w:space="0" w:color="auto"/>
                <w:bottom w:val="none" w:sz="0" w:space="0" w:color="auto"/>
                <w:right w:val="none" w:sz="0" w:space="0" w:color="auto"/>
              </w:divBdr>
              <w:divsChild>
                <w:div w:id="294717669">
                  <w:marLeft w:val="0"/>
                  <w:marRight w:val="0"/>
                  <w:marTop w:val="0"/>
                  <w:marBottom w:val="0"/>
                  <w:divBdr>
                    <w:top w:val="none" w:sz="0" w:space="0" w:color="auto"/>
                    <w:left w:val="none" w:sz="0" w:space="0" w:color="auto"/>
                    <w:bottom w:val="none" w:sz="0" w:space="0" w:color="auto"/>
                    <w:right w:val="none" w:sz="0" w:space="0" w:color="auto"/>
                  </w:divBdr>
                  <w:divsChild>
                    <w:div w:id="1679846752">
                      <w:marLeft w:val="0"/>
                      <w:marRight w:val="0"/>
                      <w:marTop w:val="0"/>
                      <w:marBottom w:val="0"/>
                      <w:divBdr>
                        <w:top w:val="none" w:sz="0" w:space="0" w:color="auto"/>
                        <w:left w:val="none" w:sz="0" w:space="0" w:color="auto"/>
                        <w:bottom w:val="none" w:sz="0" w:space="0" w:color="auto"/>
                        <w:right w:val="none" w:sz="0" w:space="0" w:color="auto"/>
                      </w:divBdr>
                      <w:divsChild>
                        <w:div w:id="1576041613">
                          <w:marLeft w:val="0"/>
                          <w:marRight w:val="0"/>
                          <w:marTop w:val="0"/>
                          <w:marBottom w:val="0"/>
                          <w:divBdr>
                            <w:top w:val="none" w:sz="0" w:space="0" w:color="auto"/>
                            <w:left w:val="none" w:sz="0" w:space="0" w:color="auto"/>
                            <w:bottom w:val="none" w:sz="0" w:space="0" w:color="auto"/>
                            <w:right w:val="none" w:sz="0" w:space="0" w:color="auto"/>
                          </w:divBdr>
                          <w:divsChild>
                            <w:div w:id="380128677">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041333">
      <w:bodyDiv w:val="1"/>
      <w:marLeft w:val="0"/>
      <w:marRight w:val="0"/>
      <w:marTop w:val="0"/>
      <w:marBottom w:val="0"/>
      <w:divBdr>
        <w:top w:val="none" w:sz="0" w:space="0" w:color="auto"/>
        <w:left w:val="none" w:sz="0" w:space="0" w:color="auto"/>
        <w:bottom w:val="none" w:sz="0" w:space="0" w:color="auto"/>
        <w:right w:val="none" w:sz="0" w:space="0" w:color="auto"/>
      </w:divBdr>
      <w:divsChild>
        <w:div w:id="1721904473">
          <w:marLeft w:val="0"/>
          <w:marRight w:val="0"/>
          <w:marTop w:val="0"/>
          <w:marBottom w:val="0"/>
          <w:divBdr>
            <w:top w:val="none" w:sz="0" w:space="0" w:color="auto"/>
            <w:left w:val="none" w:sz="0" w:space="0" w:color="auto"/>
            <w:bottom w:val="none" w:sz="0" w:space="0" w:color="auto"/>
            <w:right w:val="none" w:sz="0" w:space="0" w:color="auto"/>
          </w:divBdr>
          <w:divsChild>
            <w:div w:id="283580417">
              <w:marLeft w:val="0"/>
              <w:marRight w:val="0"/>
              <w:marTop w:val="0"/>
              <w:marBottom w:val="0"/>
              <w:divBdr>
                <w:top w:val="none" w:sz="0" w:space="0" w:color="auto"/>
                <w:left w:val="none" w:sz="0" w:space="0" w:color="auto"/>
                <w:bottom w:val="none" w:sz="0" w:space="0" w:color="auto"/>
                <w:right w:val="none" w:sz="0" w:space="0" w:color="auto"/>
              </w:divBdr>
              <w:divsChild>
                <w:div w:id="669865960">
                  <w:marLeft w:val="0"/>
                  <w:marRight w:val="0"/>
                  <w:marTop w:val="0"/>
                  <w:marBottom w:val="0"/>
                  <w:divBdr>
                    <w:top w:val="none" w:sz="0" w:space="0" w:color="auto"/>
                    <w:left w:val="none" w:sz="0" w:space="0" w:color="auto"/>
                    <w:bottom w:val="none" w:sz="0" w:space="0" w:color="auto"/>
                    <w:right w:val="none" w:sz="0" w:space="0" w:color="auto"/>
                  </w:divBdr>
                  <w:divsChild>
                    <w:div w:id="419646851">
                      <w:marLeft w:val="0"/>
                      <w:marRight w:val="0"/>
                      <w:marTop w:val="0"/>
                      <w:marBottom w:val="0"/>
                      <w:divBdr>
                        <w:top w:val="none" w:sz="0" w:space="0" w:color="auto"/>
                        <w:left w:val="none" w:sz="0" w:space="0" w:color="auto"/>
                        <w:bottom w:val="none" w:sz="0" w:space="0" w:color="auto"/>
                        <w:right w:val="none" w:sz="0" w:space="0" w:color="auto"/>
                      </w:divBdr>
                      <w:divsChild>
                        <w:div w:id="1003817315">
                          <w:marLeft w:val="0"/>
                          <w:marRight w:val="0"/>
                          <w:marTop w:val="0"/>
                          <w:marBottom w:val="0"/>
                          <w:divBdr>
                            <w:top w:val="none" w:sz="0" w:space="0" w:color="auto"/>
                            <w:left w:val="none" w:sz="0" w:space="0" w:color="auto"/>
                            <w:bottom w:val="none" w:sz="0" w:space="0" w:color="auto"/>
                            <w:right w:val="none" w:sz="0" w:space="0" w:color="auto"/>
                          </w:divBdr>
                        </w:div>
                        <w:div w:id="1938321306">
                          <w:marLeft w:val="0"/>
                          <w:marRight w:val="0"/>
                          <w:marTop w:val="0"/>
                          <w:marBottom w:val="0"/>
                          <w:divBdr>
                            <w:top w:val="none" w:sz="0" w:space="0" w:color="auto"/>
                            <w:left w:val="none" w:sz="0" w:space="0" w:color="auto"/>
                            <w:bottom w:val="none" w:sz="0" w:space="0" w:color="auto"/>
                            <w:right w:val="none" w:sz="0" w:space="0" w:color="auto"/>
                          </w:divBdr>
                          <w:divsChild>
                            <w:div w:id="233440196">
                              <w:marLeft w:val="0"/>
                              <w:marRight w:val="0"/>
                              <w:marTop w:val="0"/>
                              <w:marBottom w:val="0"/>
                              <w:divBdr>
                                <w:top w:val="none" w:sz="0" w:space="0" w:color="auto"/>
                                <w:left w:val="none" w:sz="0" w:space="0" w:color="auto"/>
                                <w:bottom w:val="none" w:sz="0" w:space="0" w:color="auto"/>
                                <w:right w:val="none" w:sz="0" w:space="0" w:color="auto"/>
                              </w:divBdr>
                              <w:divsChild>
                                <w:div w:id="9411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Jianjun</dc:creator>
  <cp:keywords/>
  <dc:description/>
  <cp:lastModifiedBy>Dustin</cp:lastModifiedBy>
  <cp:revision>4</cp:revision>
  <dcterms:created xsi:type="dcterms:W3CDTF">2017-10-13T21:52:00Z</dcterms:created>
  <dcterms:modified xsi:type="dcterms:W3CDTF">2017-10-30T09:01:00Z</dcterms:modified>
</cp:coreProperties>
</file>