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A25" w:rsidRPr="00B06A25" w:rsidRDefault="00B06A25" w:rsidP="00F32B10">
      <w:pPr>
        <w:autoSpaceDE w:val="0"/>
        <w:autoSpaceDN w:val="0"/>
        <w:adjustRightInd w:val="0"/>
        <w:spacing w:after="0" w:line="240" w:lineRule="auto"/>
        <w:jc w:val="center"/>
        <w:rPr>
          <w:rFonts w:ascii="AlbanyWTJ" w:hAnsi="AlbanyWTJ" w:cs="AlbanyWTJ"/>
          <w:color w:val="000000"/>
          <w:sz w:val="16"/>
          <w:szCs w:val="18"/>
        </w:rPr>
      </w:pPr>
      <w:r w:rsidRPr="00B06A25">
        <w:rPr>
          <w:rFonts w:ascii="AlbanyWTJ" w:hAnsi="AlbanyWTJ" w:cs="AlbanyWTJ"/>
          <w:color w:val="000000"/>
          <w:sz w:val="38"/>
          <w:szCs w:val="40"/>
        </w:rPr>
        <w:t>Accounting and Budget Senior Specialist</w:t>
      </w: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b/>
          <w:color w:val="000000"/>
          <w:sz w:val="18"/>
          <w:szCs w:val="18"/>
        </w:rPr>
      </w:pPr>
      <w:bookmarkStart w:id="0" w:name="_Hlk492383256"/>
      <w:r w:rsidRPr="00EF0B3A">
        <w:rPr>
          <w:rFonts w:ascii="AlbanyWTJ" w:hAnsi="AlbanyWTJ" w:cs="AlbanyWTJ"/>
          <w:b/>
          <w:color w:val="000000"/>
          <w:sz w:val="18"/>
          <w:szCs w:val="18"/>
        </w:rPr>
        <w:t>Background</w:t>
      </w:r>
    </w:p>
    <w:bookmarkEnd w:id="0"/>
    <w:p w:rsid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A01C68" w:rsidRDefault="00A01C68" w:rsidP="00F32B10">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 xml:space="preserve">The Accounting Division is responsible for preparing all financial statements and other related internal and external financial reports for the Bank's funds and other funds under its administration, establishing accounting policies and procedures, managing all accounting operations, and monitoring and ensuring that the accounting and financial reporting </w:t>
      </w:r>
      <w:proofErr w:type="gramStart"/>
      <w:r>
        <w:rPr>
          <w:rFonts w:ascii="AlbanyWTJ" w:hAnsi="AlbanyWTJ" w:cs="AlbanyWTJ"/>
          <w:color w:val="000000"/>
          <w:sz w:val="18"/>
          <w:szCs w:val="18"/>
        </w:rPr>
        <w:t>is in compliance with</w:t>
      </w:r>
      <w:proofErr w:type="gramEnd"/>
      <w:r>
        <w:rPr>
          <w:rFonts w:ascii="AlbanyWTJ" w:hAnsi="AlbanyWTJ" w:cs="AlbanyWTJ"/>
          <w:color w:val="000000"/>
          <w:sz w:val="18"/>
          <w:szCs w:val="18"/>
        </w:rPr>
        <w:t xml:space="preserve"> US GAAP or other special basis of accounting, as applicable. </w:t>
      </w:r>
    </w:p>
    <w:p w:rsidR="00A01C68" w:rsidRDefault="00A01C68" w:rsidP="00F32B10">
      <w:pPr>
        <w:autoSpaceDE w:val="0"/>
        <w:autoSpaceDN w:val="0"/>
        <w:adjustRightInd w:val="0"/>
        <w:spacing w:after="0" w:line="240" w:lineRule="auto"/>
        <w:jc w:val="both"/>
        <w:rPr>
          <w:rFonts w:ascii="AlbanyWTJ" w:hAnsi="AlbanyWTJ" w:cs="AlbanyWTJ"/>
          <w:color w:val="000000"/>
          <w:sz w:val="18"/>
          <w:szCs w:val="18"/>
        </w:rPr>
      </w:pPr>
    </w:p>
    <w:p w:rsidR="00B06A25" w:rsidRDefault="00A01C68" w:rsidP="00F32B10">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We ae</w:t>
      </w:r>
      <w:r w:rsidR="00B06A25">
        <w:rPr>
          <w:rFonts w:ascii="AlbanyWTJ" w:hAnsi="AlbanyWTJ" w:cs="AlbanyWTJ"/>
          <w:color w:val="000000"/>
          <w:sz w:val="18"/>
          <w:szCs w:val="18"/>
        </w:rPr>
        <w:t xml:space="preserve"> looking for a highly motivated seasoned professional to serve as the Accounting Sr. Specialist - Accounting Policies and Procedures for the Accounting Division (ACC) of the Finance Department (FIN)</w:t>
      </w:r>
      <w:r w:rsidR="00F32B10">
        <w:rPr>
          <w:rFonts w:ascii="AlbanyWTJ" w:hAnsi="AlbanyWTJ" w:cs="AlbanyWTJ"/>
          <w:color w:val="000000"/>
          <w:sz w:val="18"/>
          <w:szCs w:val="18"/>
        </w:rPr>
        <w:t xml:space="preserve"> who w</w:t>
      </w:r>
      <w:r w:rsidR="006651E1">
        <w:rPr>
          <w:rFonts w:ascii="AlbanyWTJ" w:hAnsi="AlbanyWTJ" w:cs="AlbanyWTJ"/>
          <w:color w:val="000000"/>
          <w:sz w:val="18"/>
          <w:szCs w:val="18"/>
        </w:rPr>
        <w:t xml:space="preserve">ill be responsible for establishing and documenting accounting policies and procedures and monitoring and ensuring that the Bank's accounting and financial reporting is in compliance with US GAAP and </w:t>
      </w:r>
      <w:r w:rsidR="00B06A25">
        <w:rPr>
          <w:rFonts w:ascii="AlbanyWTJ" w:hAnsi="AlbanyWTJ" w:cs="AlbanyWTJ"/>
          <w:color w:val="000000"/>
          <w:sz w:val="18"/>
          <w:szCs w:val="18"/>
        </w:rPr>
        <w:t>will report to the Head of the Main Funds Accounting and Financial Reporting Group of the Accounting Division.</w:t>
      </w:r>
    </w:p>
    <w:p w:rsidR="00A01C68" w:rsidRDefault="00A01C68"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b/>
          <w:color w:val="000000"/>
          <w:sz w:val="18"/>
          <w:szCs w:val="18"/>
        </w:rPr>
      </w:pPr>
      <w:bookmarkStart w:id="1" w:name="_Hlk492383290"/>
      <w:r w:rsidRPr="00EF0B3A">
        <w:rPr>
          <w:rFonts w:ascii="AlbanyWTJ" w:hAnsi="AlbanyWTJ" w:cs="AlbanyWTJ"/>
          <w:b/>
          <w:color w:val="000000"/>
          <w:sz w:val="18"/>
          <w:szCs w:val="18"/>
        </w:rPr>
        <w:t>What you will do:</w:t>
      </w:r>
    </w:p>
    <w:bookmarkEnd w:id="1"/>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sidRPr="00B06A25">
        <w:rPr>
          <w:rFonts w:ascii="AlbanyWTJ" w:hAnsi="AlbanyWTJ" w:cs="AlbanyWTJ"/>
          <w:color w:val="000000"/>
          <w:sz w:val="18"/>
          <w:szCs w:val="18"/>
        </w:rPr>
        <w:t xml:space="preserve">The Accounting Sr. Specialist - Accounting Policies and Procedures will ensure the Bank's compliance with standards established by authoritative accounting standards setters in the US and will stay abreast of the standard setting developments in the international arena. </w:t>
      </w:r>
    </w:p>
    <w:p w:rsidR="00B06A25" w:rsidRP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sidRPr="00B06A25">
        <w:rPr>
          <w:rFonts w:ascii="AlbanyWTJ" w:hAnsi="AlbanyWTJ" w:cs="AlbanyWTJ"/>
          <w:color w:val="000000"/>
          <w:sz w:val="18"/>
          <w:szCs w:val="18"/>
        </w:rPr>
        <w:t>More specifically, the person:</w:t>
      </w:r>
    </w:p>
    <w:p w:rsidR="00B06A25" w:rsidRPr="00B06A25"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B06A25">
        <w:rPr>
          <w:rFonts w:ascii="AlbanyWTJ" w:hAnsi="AlbanyWTJ" w:cs="AlbanyWTJ"/>
          <w:color w:val="000000"/>
          <w:sz w:val="18"/>
          <w:szCs w:val="18"/>
        </w:rPr>
        <w:t>Monitors the standards setting processes of the Financial Accounting Standards Board (FASB), the Securities and</w:t>
      </w:r>
      <w:r>
        <w:rPr>
          <w:rFonts w:ascii="AlbanyWTJ" w:hAnsi="AlbanyWTJ" w:cs="AlbanyWTJ"/>
          <w:color w:val="000000"/>
          <w:sz w:val="18"/>
          <w:szCs w:val="18"/>
        </w:rPr>
        <w:t xml:space="preserve"> </w:t>
      </w:r>
      <w:r w:rsidRPr="00B06A25">
        <w:rPr>
          <w:rFonts w:ascii="AlbanyWTJ" w:hAnsi="AlbanyWTJ" w:cs="AlbanyWTJ"/>
          <w:color w:val="000000"/>
          <w:sz w:val="18"/>
          <w:szCs w:val="18"/>
        </w:rPr>
        <w:t>Exchange Commission (SEC), the American Institute of Certified Public Accountants (AICPA) and the International Accounting Standards Board (IASB) to evaluate the Bank's level of compliance with these standards.</w:t>
      </w:r>
    </w:p>
    <w:p w:rsidR="00B06A25" w:rsidRPr="00EF0B3A"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Interprets new or existing accounting rules, </w:t>
      </w:r>
      <w:proofErr w:type="gramStart"/>
      <w:r w:rsidRPr="00EF0B3A">
        <w:rPr>
          <w:rFonts w:ascii="AlbanyWTJ" w:hAnsi="AlbanyWTJ" w:cs="AlbanyWTJ"/>
          <w:color w:val="000000"/>
          <w:sz w:val="18"/>
          <w:szCs w:val="18"/>
        </w:rPr>
        <w:t>standards</w:t>
      </w:r>
      <w:proofErr w:type="gramEnd"/>
      <w:r w:rsidRPr="00EF0B3A">
        <w:rPr>
          <w:rFonts w:ascii="AlbanyWTJ" w:hAnsi="AlbanyWTJ" w:cs="AlbanyWTJ"/>
          <w:color w:val="000000"/>
          <w:sz w:val="18"/>
          <w:szCs w:val="18"/>
        </w:rPr>
        <w:t xml:space="preserve"> and policies. Prepares accounting policy, position and issue papers</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recommending accounting and reporting policies for the Bank. Evaluates alternative form/content for financial disclosures</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that comply with US GAAP and the SEC rules and recommends alternatives for the Bank.</w:t>
      </w:r>
    </w:p>
    <w:p w:rsidR="00B06A25" w:rsidRPr="00EF0B3A"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Contributes to the coordination and development/enhancement of the Bank's accounting policies and procedures</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resulting from new pronouncements issued by authoritative accounting standards setters as well as new products and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initiatives of the Bank. The incumbent is responsible for maintaining the Bank’s accounting policy documentation up-to</w:t>
      </w:r>
      <w:r w:rsidR="00F32B10">
        <w:rPr>
          <w:rFonts w:ascii="AlbanyWTJ" w:hAnsi="AlbanyWTJ" w:cs="AlbanyWTJ"/>
          <w:color w:val="000000"/>
          <w:sz w:val="18"/>
          <w:szCs w:val="18"/>
        </w:rPr>
        <w:t xml:space="preserve"> </w:t>
      </w:r>
      <w:r w:rsidRPr="00EF0B3A">
        <w:rPr>
          <w:rFonts w:ascii="AlbanyWTJ" w:hAnsi="AlbanyWTJ" w:cs="AlbanyWTJ"/>
          <w:color w:val="000000"/>
          <w:sz w:val="18"/>
          <w:szCs w:val="18"/>
        </w:rPr>
        <w:t>date.</w:t>
      </w:r>
    </w:p>
    <w:p w:rsidR="00B06A25" w:rsidRPr="00EF0B3A"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Monitors the execution of financial transactions throughout the Bank for compliance with accounting policies, procedures,</w:t>
      </w:r>
      <w:r w:rsidR="00EF0B3A">
        <w:rPr>
          <w:rFonts w:ascii="AlbanyWTJ" w:hAnsi="AlbanyWTJ" w:cs="AlbanyWTJ"/>
          <w:color w:val="000000"/>
          <w:sz w:val="18"/>
          <w:szCs w:val="18"/>
        </w:rPr>
        <w:t xml:space="preserve"> </w:t>
      </w:r>
      <w:r w:rsidRPr="00EF0B3A">
        <w:rPr>
          <w:rFonts w:ascii="AlbanyWTJ" w:hAnsi="AlbanyWTJ" w:cs="AlbanyWTJ"/>
          <w:color w:val="000000"/>
          <w:sz w:val="18"/>
          <w:szCs w:val="18"/>
        </w:rPr>
        <w:t>and the standards of external regulators. When violations are identified, coordinates with Business Unit staff to develop</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and implement corrective policies/procedures/guidelines.</w:t>
      </w:r>
    </w:p>
    <w:p w:rsidR="00B06A25" w:rsidRPr="00B06A25"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B06A25">
        <w:rPr>
          <w:rFonts w:ascii="AlbanyWTJ" w:hAnsi="AlbanyWTJ" w:cs="AlbanyWTJ"/>
          <w:color w:val="000000"/>
          <w:sz w:val="18"/>
          <w:szCs w:val="18"/>
        </w:rPr>
        <w:t xml:space="preserve">Provides training to staff throughout the </w:t>
      </w:r>
      <w:proofErr w:type="gramStart"/>
      <w:r w:rsidRPr="00B06A25">
        <w:rPr>
          <w:rFonts w:ascii="AlbanyWTJ" w:hAnsi="AlbanyWTJ" w:cs="AlbanyWTJ"/>
          <w:color w:val="000000"/>
          <w:sz w:val="18"/>
          <w:szCs w:val="18"/>
        </w:rPr>
        <w:t>Bank on</w:t>
      </w:r>
      <w:proofErr w:type="gramEnd"/>
      <w:r w:rsidRPr="00B06A25">
        <w:rPr>
          <w:rFonts w:ascii="AlbanyWTJ" w:hAnsi="AlbanyWTJ" w:cs="AlbanyWTJ"/>
          <w:color w:val="000000"/>
          <w:sz w:val="18"/>
          <w:szCs w:val="18"/>
        </w:rPr>
        <w:t xml:space="preserve"> new or enhanced accounting policies, procedures and standards.</w:t>
      </w:r>
    </w:p>
    <w:p w:rsidR="00B06A25" w:rsidRPr="00EF0B3A"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Makes presentations on acc</w:t>
      </w:r>
      <w:bookmarkStart w:id="2" w:name="_GoBack"/>
      <w:bookmarkEnd w:id="2"/>
      <w:r w:rsidRPr="00EF0B3A">
        <w:rPr>
          <w:rFonts w:ascii="AlbanyWTJ" w:hAnsi="AlbanyWTJ" w:cs="AlbanyWTJ"/>
          <w:color w:val="000000"/>
          <w:sz w:val="18"/>
          <w:szCs w:val="18"/>
        </w:rPr>
        <w:t>ounting and reporting matters to various levels of the Bank's staff, Senior Management, and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the Board of Directors.</w:t>
      </w:r>
    </w:p>
    <w:p w:rsidR="00B06A25" w:rsidRPr="00EF0B3A"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B06A25">
        <w:rPr>
          <w:rFonts w:ascii="AlbanyWTJ" w:hAnsi="AlbanyWTJ" w:cs="AlbanyWTJ"/>
          <w:color w:val="000000"/>
          <w:sz w:val="18"/>
          <w:szCs w:val="18"/>
        </w:rPr>
        <w:t>Serves as advisor for accounting policies, procedures and regulations issued by the Bank and US GAAP. In coordination</w:t>
      </w:r>
      <w:r w:rsidR="00EF0B3A">
        <w:rPr>
          <w:rFonts w:ascii="AlbanyWTJ" w:hAnsi="AlbanyWTJ" w:cs="AlbanyWTJ"/>
          <w:color w:val="000000"/>
          <w:sz w:val="18"/>
          <w:szCs w:val="18"/>
        </w:rPr>
        <w:t xml:space="preserve"> </w:t>
      </w:r>
      <w:r w:rsidRPr="00EF0B3A">
        <w:rPr>
          <w:rFonts w:ascii="AlbanyWTJ" w:hAnsi="AlbanyWTJ" w:cs="AlbanyWTJ"/>
          <w:color w:val="000000"/>
          <w:sz w:val="18"/>
          <w:szCs w:val="18"/>
        </w:rPr>
        <w:t>with the supervisor, determines the appropriateness of the application to the Bank's accounting operations and systems.</w:t>
      </w:r>
    </w:p>
    <w:p w:rsidR="00B06A25" w:rsidRPr="00B06A25" w:rsidRDefault="00B06A25" w:rsidP="00F32B10">
      <w:pPr>
        <w:pStyle w:val="ListParagraph"/>
        <w:numPr>
          <w:ilvl w:val="0"/>
          <w:numId w:val="3"/>
        </w:numPr>
        <w:autoSpaceDE w:val="0"/>
        <w:autoSpaceDN w:val="0"/>
        <w:adjustRightInd w:val="0"/>
        <w:spacing w:after="0" w:line="240" w:lineRule="auto"/>
        <w:jc w:val="both"/>
        <w:rPr>
          <w:rFonts w:ascii="AlbanyWTJ" w:hAnsi="AlbanyWTJ" w:cs="AlbanyWTJ"/>
          <w:color w:val="000000"/>
          <w:sz w:val="18"/>
          <w:szCs w:val="18"/>
        </w:rPr>
      </w:pPr>
      <w:r w:rsidRPr="00B06A25">
        <w:rPr>
          <w:rFonts w:ascii="AlbanyWTJ" w:hAnsi="AlbanyWTJ" w:cs="AlbanyWTJ"/>
          <w:color w:val="000000"/>
          <w:sz w:val="18"/>
          <w:szCs w:val="18"/>
        </w:rPr>
        <w:t>Provides mentorship and technical guidance to more junior staff.</w:t>
      </w: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b/>
          <w:color w:val="000000"/>
          <w:sz w:val="18"/>
          <w:szCs w:val="18"/>
        </w:rPr>
      </w:pPr>
      <w:bookmarkStart w:id="3" w:name="_Hlk492383299"/>
      <w:r w:rsidRPr="00EF0B3A">
        <w:rPr>
          <w:rFonts w:ascii="AlbanyWTJ" w:hAnsi="AlbanyWTJ" w:cs="AlbanyWTJ"/>
          <w:b/>
          <w:color w:val="000000"/>
          <w:sz w:val="18"/>
          <w:szCs w:val="18"/>
        </w:rPr>
        <w:t>What you will need:</w:t>
      </w:r>
    </w:p>
    <w:bookmarkEnd w:id="3"/>
    <w:p w:rsid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Education</w:t>
      </w:r>
      <w:r>
        <w:rPr>
          <w:rFonts w:ascii="AlbanyWTJ" w:hAnsi="AlbanyWTJ" w:cs="AlbanyWTJ"/>
          <w:color w:val="000000"/>
          <w:sz w:val="18"/>
          <w:szCs w:val="18"/>
        </w:rPr>
        <w:t xml:space="preserve">: Master’s degree (or equivalent degree) in Accounting, Finance, Business Administration, or </w:t>
      </w:r>
      <w:proofErr w:type="gramStart"/>
      <w:r>
        <w:rPr>
          <w:rFonts w:ascii="AlbanyWTJ" w:hAnsi="AlbanyWTJ" w:cs="AlbanyWTJ"/>
          <w:color w:val="000000"/>
          <w:sz w:val="18"/>
          <w:szCs w:val="18"/>
        </w:rPr>
        <w:t>other</w:t>
      </w:r>
      <w:proofErr w:type="gramEnd"/>
      <w:r>
        <w:rPr>
          <w:rFonts w:ascii="AlbanyWTJ" w:hAnsi="AlbanyWTJ" w:cs="AlbanyWTJ"/>
          <w:color w:val="000000"/>
          <w:sz w:val="18"/>
          <w:szCs w:val="18"/>
        </w:rPr>
        <w:t xml:space="preserve"> relevant</w:t>
      </w:r>
      <w:r w:rsidR="00EF0B3A">
        <w:rPr>
          <w:rFonts w:ascii="AlbanyWTJ" w:hAnsi="AlbanyWTJ" w:cs="AlbanyWTJ"/>
          <w:color w:val="000000"/>
          <w:sz w:val="18"/>
          <w:szCs w:val="18"/>
        </w:rPr>
        <w:t xml:space="preserve"> </w:t>
      </w:r>
      <w:r>
        <w:rPr>
          <w:rFonts w:ascii="AlbanyWTJ" w:hAnsi="AlbanyWTJ" w:cs="AlbanyWTJ"/>
          <w:color w:val="000000"/>
          <w:sz w:val="18"/>
          <w:szCs w:val="18"/>
        </w:rPr>
        <w:t>field. Should possess certification by a professional body to practice public accounting (US CPA Preferred</w:t>
      </w:r>
      <w:r w:rsidRPr="00A566F4">
        <w:rPr>
          <w:rFonts w:ascii="AlbanyWTJ" w:hAnsi="AlbanyWTJ" w:cs="AlbanyWTJ"/>
          <w:color w:val="000000"/>
          <w:sz w:val="18"/>
          <w:szCs w:val="18"/>
        </w:rPr>
        <w:t>). Relevant</w:t>
      </w:r>
      <w:r w:rsidR="00EF0B3A" w:rsidRPr="00A566F4">
        <w:rPr>
          <w:rFonts w:ascii="AlbanyWTJ" w:hAnsi="AlbanyWTJ" w:cs="AlbanyWTJ"/>
          <w:color w:val="000000"/>
          <w:sz w:val="18"/>
          <w:szCs w:val="18"/>
        </w:rPr>
        <w:t xml:space="preserve"> </w:t>
      </w:r>
      <w:r w:rsidRPr="00A566F4">
        <w:rPr>
          <w:rFonts w:ascii="AlbanyWTJ" w:hAnsi="AlbanyWTJ" w:cs="AlbanyWTJ"/>
          <w:color w:val="000000"/>
          <w:sz w:val="18"/>
          <w:szCs w:val="18"/>
        </w:rPr>
        <w:t>certifications in the field of Accounting such as Certified Public Accountant (US CPA Preferred) may be considered</w:t>
      </w:r>
      <w:r w:rsidR="00EF0B3A" w:rsidRPr="00A566F4">
        <w:rPr>
          <w:rFonts w:ascii="AlbanyWTJ" w:hAnsi="AlbanyWTJ" w:cs="AlbanyWTJ"/>
          <w:color w:val="000000"/>
          <w:sz w:val="18"/>
          <w:szCs w:val="18"/>
        </w:rPr>
        <w:t xml:space="preserve"> </w:t>
      </w:r>
      <w:r w:rsidRPr="00A566F4">
        <w:rPr>
          <w:rFonts w:ascii="AlbanyWTJ" w:hAnsi="AlbanyWTJ" w:cs="AlbanyWTJ"/>
          <w:color w:val="000000"/>
          <w:sz w:val="18"/>
          <w:szCs w:val="18"/>
        </w:rPr>
        <w:t>in lieu of a Master’s Degree, provided the candidate holds a Bachelor’s degree in Accounting, Finance Business</w:t>
      </w:r>
      <w:r w:rsidR="00EF0B3A" w:rsidRPr="00A566F4">
        <w:rPr>
          <w:rFonts w:ascii="AlbanyWTJ" w:hAnsi="AlbanyWTJ" w:cs="AlbanyWTJ"/>
          <w:color w:val="000000"/>
          <w:sz w:val="18"/>
          <w:szCs w:val="18"/>
        </w:rPr>
        <w:t xml:space="preserve"> </w:t>
      </w:r>
      <w:r w:rsidRPr="00A566F4">
        <w:rPr>
          <w:rFonts w:ascii="AlbanyWTJ" w:hAnsi="AlbanyWTJ" w:cs="AlbanyWTJ"/>
          <w:color w:val="000000"/>
          <w:sz w:val="18"/>
          <w:szCs w:val="18"/>
        </w:rPr>
        <w:t xml:space="preserve">Administration or </w:t>
      </w:r>
      <w:proofErr w:type="gramStart"/>
      <w:r w:rsidRPr="00A566F4">
        <w:rPr>
          <w:rFonts w:ascii="AlbanyWTJ" w:hAnsi="AlbanyWTJ" w:cs="AlbanyWTJ"/>
          <w:color w:val="000000"/>
          <w:sz w:val="18"/>
          <w:szCs w:val="18"/>
        </w:rPr>
        <w:t>other</w:t>
      </w:r>
      <w:proofErr w:type="gramEnd"/>
      <w:r w:rsidRPr="00A566F4">
        <w:rPr>
          <w:rFonts w:ascii="AlbanyWTJ" w:hAnsi="AlbanyWTJ" w:cs="AlbanyWTJ"/>
          <w:color w:val="000000"/>
          <w:sz w:val="18"/>
          <w:szCs w:val="18"/>
        </w:rPr>
        <w:t xml:space="preserve"> relevant field.</w:t>
      </w: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Experience</w:t>
      </w:r>
      <w:r>
        <w:rPr>
          <w:rFonts w:ascii="AlbanyWTJ" w:hAnsi="AlbanyWTJ" w:cs="AlbanyWTJ"/>
          <w:color w:val="000000"/>
          <w:sz w:val="18"/>
          <w:szCs w:val="18"/>
        </w:rPr>
        <w:t>: At least seven years of relevant practical technical professional experience in accounting/auditing (with at</w:t>
      </w:r>
      <w:r w:rsidR="00EF0B3A">
        <w:rPr>
          <w:rFonts w:ascii="AlbanyWTJ" w:hAnsi="AlbanyWTJ" w:cs="AlbanyWTJ"/>
          <w:color w:val="000000"/>
          <w:sz w:val="18"/>
          <w:szCs w:val="18"/>
        </w:rPr>
        <w:t xml:space="preserve"> </w:t>
      </w:r>
      <w:r>
        <w:rPr>
          <w:rFonts w:ascii="AlbanyWTJ" w:hAnsi="AlbanyWTJ" w:cs="AlbanyWTJ"/>
          <w:color w:val="000000"/>
          <w:sz w:val="18"/>
          <w:szCs w:val="18"/>
        </w:rPr>
        <w:t>least 5 years at the international level) acquired in a public accounting firm and/or multinational environment.</w:t>
      </w:r>
    </w:p>
    <w:p w:rsidR="00B06A25" w:rsidRPr="006651E1" w:rsidRDefault="00B06A25" w:rsidP="00F32B10">
      <w:pPr>
        <w:pStyle w:val="ListParagraph"/>
        <w:numPr>
          <w:ilvl w:val="0"/>
          <w:numId w:val="7"/>
        </w:numPr>
        <w:autoSpaceDE w:val="0"/>
        <w:autoSpaceDN w:val="0"/>
        <w:adjustRightInd w:val="0"/>
        <w:spacing w:after="0" w:line="240" w:lineRule="auto"/>
        <w:jc w:val="both"/>
        <w:rPr>
          <w:rFonts w:ascii="AlbanyWTJ" w:hAnsi="AlbanyWTJ" w:cs="AlbanyWTJ"/>
          <w:color w:val="000000"/>
          <w:sz w:val="18"/>
          <w:szCs w:val="18"/>
        </w:rPr>
      </w:pPr>
      <w:r w:rsidRPr="006651E1">
        <w:rPr>
          <w:rFonts w:ascii="AlbanyWTJ" w:hAnsi="AlbanyWTJ" w:cs="AlbanyWTJ"/>
          <w:color w:val="000000"/>
          <w:sz w:val="18"/>
          <w:szCs w:val="18"/>
        </w:rPr>
        <w:t>Required: Expertise in accounting policies and reporting under US GAAP. Experience and knowledge of accounting and</w:t>
      </w:r>
      <w:r w:rsidR="00EF0B3A" w:rsidRPr="006651E1">
        <w:rPr>
          <w:rFonts w:ascii="AlbanyWTJ" w:hAnsi="AlbanyWTJ" w:cs="AlbanyWTJ"/>
          <w:color w:val="000000"/>
          <w:sz w:val="18"/>
          <w:szCs w:val="18"/>
        </w:rPr>
        <w:t xml:space="preserve"> </w:t>
      </w:r>
      <w:r w:rsidRPr="006651E1">
        <w:rPr>
          <w:rFonts w:ascii="AlbanyWTJ" w:hAnsi="AlbanyWTJ" w:cs="AlbanyWTJ"/>
          <w:color w:val="000000"/>
          <w:sz w:val="18"/>
          <w:szCs w:val="18"/>
        </w:rPr>
        <w:t>reporting for financial institutions operations, internal controls, accounting for multi-currency transactions, and dealing with</w:t>
      </w:r>
      <w:r w:rsidR="00EF0B3A" w:rsidRPr="006651E1">
        <w:rPr>
          <w:rFonts w:ascii="AlbanyWTJ" w:hAnsi="AlbanyWTJ" w:cs="AlbanyWTJ"/>
          <w:color w:val="000000"/>
          <w:sz w:val="18"/>
          <w:szCs w:val="18"/>
        </w:rPr>
        <w:t xml:space="preserve"> </w:t>
      </w:r>
      <w:r w:rsidRPr="006651E1">
        <w:rPr>
          <w:rFonts w:ascii="AlbanyWTJ" w:hAnsi="AlbanyWTJ" w:cs="AlbanyWTJ"/>
          <w:color w:val="000000"/>
          <w:sz w:val="18"/>
          <w:szCs w:val="18"/>
        </w:rPr>
        <w:t xml:space="preserve">internal and external auditors at a technical level. Strong communication skills, both verbally and in writing, </w:t>
      </w:r>
      <w:proofErr w:type="gramStart"/>
      <w:r w:rsidRPr="006651E1">
        <w:rPr>
          <w:rFonts w:ascii="AlbanyWTJ" w:hAnsi="AlbanyWTJ" w:cs="AlbanyWTJ"/>
          <w:color w:val="000000"/>
          <w:sz w:val="18"/>
          <w:szCs w:val="18"/>
        </w:rPr>
        <w:t>in order to</w:t>
      </w:r>
      <w:proofErr w:type="gramEnd"/>
      <w:r w:rsidR="00EF0B3A" w:rsidRPr="006651E1">
        <w:rPr>
          <w:rFonts w:ascii="AlbanyWTJ" w:hAnsi="AlbanyWTJ" w:cs="AlbanyWTJ"/>
          <w:color w:val="000000"/>
          <w:sz w:val="18"/>
          <w:szCs w:val="18"/>
        </w:rPr>
        <w:t xml:space="preserve"> </w:t>
      </w:r>
      <w:r w:rsidRPr="006651E1">
        <w:rPr>
          <w:rFonts w:ascii="AlbanyWTJ" w:hAnsi="AlbanyWTJ" w:cs="AlbanyWTJ"/>
          <w:color w:val="000000"/>
          <w:sz w:val="18"/>
          <w:szCs w:val="18"/>
        </w:rPr>
        <w:t>effectively address internal and external client demands and write technical documents. Strong analytical skills.</w:t>
      </w:r>
      <w:r w:rsidR="00EF0B3A" w:rsidRPr="006651E1">
        <w:rPr>
          <w:rFonts w:ascii="AlbanyWTJ" w:hAnsi="AlbanyWTJ" w:cs="AlbanyWTJ"/>
          <w:color w:val="000000"/>
          <w:sz w:val="18"/>
          <w:szCs w:val="18"/>
        </w:rPr>
        <w:t xml:space="preserve"> </w:t>
      </w:r>
    </w:p>
    <w:p w:rsidR="00B06A25" w:rsidRPr="006651E1" w:rsidRDefault="00B06A25" w:rsidP="00F32B10">
      <w:pPr>
        <w:pStyle w:val="ListParagraph"/>
        <w:numPr>
          <w:ilvl w:val="0"/>
          <w:numId w:val="7"/>
        </w:numPr>
        <w:autoSpaceDE w:val="0"/>
        <w:autoSpaceDN w:val="0"/>
        <w:adjustRightInd w:val="0"/>
        <w:spacing w:after="0" w:line="240" w:lineRule="auto"/>
        <w:jc w:val="both"/>
        <w:rPr>
          <w:rFonts w:ascii="AlbanyWTJ" w:hAnsi="AlbanyWTJ" w:cs="AlbanyWTJ"/>
          <w:color w:val="000000"/>
          <w:sz w:val="18"/>
          <w:szCs w:val="18"/>
        </w:rPr>
      </w:pPr>
      <w:r w:rsidRPr="006651E1">
        <w:rPr>
          <w:rFonts w:ascii="AlbanyWTJ" w:hAnsi="AlbanyWTJ" w:cs="AlbanyWTJ"/>
          <w:color w:val="000000"/>
          <w:sz w:val="18"/>
          <w:szCs w:val="18"/>
        </w:rPr>
        <w:lastRenderedPageBreak/>
        <w:t>Desirable: Knowledge of International Financial Reporting Standards (IFRS) and of valuation essentials for fixed income</w:t>
      </w:r>
      <w:r w:rsidR="00EF0B3A" w:rsidRPr="006651E1">
        <w:rPr>
          <w:rFonts w:ascii="AlbanyWTJ" w:hAnsi="AlbanyWTJ" w:cs="AlbanyWTJ"/>
          <w:color w:val="000000"/>
          <w:sz w:val="18"/>
          <w:szCs w:val="18"/>
        </w:rPr>
        <w:t xml:space="preserve"> </w:t>
      </w:r>
      <w:r w:rsidRPr="006651E1">
        <w:rPr>
          <w:rFonts w:ascii="AlbanyWTJ" w:hAnsi="AlbanyWTJ" w:cs="AlbanyWTJ"/>
          <w:color w:val="000000"/>
          <w:sz w:val="18"/>
          <w:szCs w:val="18"/>
        </w:rPr>
        <w:t>and derivative (mainly swaps and options) products. Knowledge of multilateral institutions and their operations.</w:t>
      </w: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Languages</w:t>
      </w:r>
      <w:r>
        <w:rPr>
          <w:rFonts w:ascii="AlbanyWTJ" w:hAnsi="AlbanyWTJ" w:cs="AlbanyWTJ"/>
          <w:color w:val="000000"/>
          <w:sz w:val="18"/>
          <w:szCs w:val="18"/>
        </w:rPr>
        <w:t>: Proficiency in English is required. Proficiency in any other official Bank language desirable (Spanish, French</w:t>
      </w:r>
      <w:r w:rsidR="00EF0B3A">
        <w:rPr>
          <w:rFonts w:ascii="AlbanyWTJ" w:hAnsi="AlbanyWTJ" w:cs="AlbanyWTJ"/>
          <w:color w:val="000000"/>
          <w:sz w:val="18"/>
          <w:szCs w:val="18"/>
        </w:rPr>
        <w:t xml:space="preserve"> </w:t>
      </w:r>
      <w:r>
        <w:rPr>
          <w:rFonts w:ascii="AlbanyWTJ" w:hAnsi="AlbanyWTJ" w:cs="AlbanyWTJ"/>
          <w:color w:val="000000"/>
          <w:sz w:val="18"/>
          <w:szCs w:val="18"/>
        </w:rPr>
        <w:t>and/or Portuguese).</w:t>
      </w:r>
    </w:p>
    <w:p w:rsid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Technical Competencies</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Quantitative Analysis: Uses analytical tools and mathematical processes to empirically analyze and evaluate data and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information.</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Qualitative Analysis: Investigates beyond data through knowledge, </w:t>
      </w:r>
      <w:proofErr w:type="gramStart"/>
      <w:r w:rsidRPr="00EF0B3A">
        <w:rPr>
          <w:rFonts w:ascii="AlbanyWTJ" w:hAnsi="AlbanyWTJ" w:cs="AlbanyWTJ"/>
          <w:color w:val="000000"/>
          <w:sz w:val="18"/>
          <w:szCs w:val="18"/>
        </w:rPr>
        <w:t>research</w:t>
      </w:r>
      <w:proofErr w:type="gramEnd"/>
      <w:r w:rsidRPr="00EF0B3A">
        <w:rPr>
          <w:rFonts w:ascii="AlbanyWTJ" w:hAnsi="AlbanyWTJ" w:cs="AlbanyWTJ"/>
          <w:color w:val="000000"/>
          <w:sz w:val="18"/>
          <w:szCs w:val="18"/>
        </w:rPr>
        <w:t xml:space="preserve"> and intuition to determine the</w:t>
      </w:r>
      <w:r w:rsidR="00EF0B3A">
        <w:rPr>
          <w:rFonts w:ascii="AlbanyWTJ" w:hAnsi="AlbanyWTJ" w:cs="AlbanyWTJ"/>
          <w:color w:val="000000"/>
          <w:sz w:val="18"/>
          <w:szCs w:val="18"/>
        </w:rPr>
        <w:t xml:space="preserve"> </w:t>
      </w:r>
      <w:r w:rsidRPr="00EF0B3A">
        <w:rPr>
          <w:rFonts w:ascii="AlbanyWTJ" w:hAnsi="AlbanyWTJ" w:cs="AlbanyWTJ"/>
          <w:color w:val="000000"/>
          <w:sz w:val="18"/>
          <w:szCs w:val="18"/>
        </w:rPr>
        <w:t>reasonableness of information used for decision-making.</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Accounting Theory: Thorough knowledge of U.S. GAAP and/or IFRS. Ability to stay abreast of these and other issues</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related to the accounting and auditing fields. Understand and effectively applies accounting principles and rules to</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accounting transactions and uses knowledge to develop IDB accounting policies and practices.</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Accounting &amp; Budget Operations: Executes, </w:t>
      </w:r>
      <w:proofErr w:type="gramStart"/>
      <w:r w:rsidRPr="00EF0B3A">
        <w:rPr>
          <w:rFonts w:ascii="AlbanyWTJ" w:hAnsi="AlbanyWTJ" w:cs="AlbanyWTJ"/>
          <w:color w:val="000000"/>
          <w:sz w:val="18"/>
          <w:szCs w:val="18"/>
        </w:rPr>
        <w:t>analyzes</w:t>
      </w:r>
      <w:proofErr w:type="gramEnd"/>
      <w:r w:rsidRPr="00EF0B3A">
        <w:rPr>
          <w:rFonts w:ascii="AlbanyWTJ" w:hAnsi="AlbanyWTJ" w:cs="AlbanyWTJ"/>
          <w:color w:val="000000"/>
          <w:sz w:val="18"/>
          <w:szCs w:val="18"/>
        </w:rPr>
        <w:t xml:space="preserve"> and reports information on the origination, approval and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monitoring of accounting operations and transactions.</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Financial Reporting: Creates clear, concise, accurate, timely and persuasive financial reports that lead to informed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decisions and actions.</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Internal Controls and Operational Risk: Designs, implements, </w:t>
      </w:r>
      <w:proofErr w:type="gramStart"/>
      <w:r w:rsidRPr="00EF0B3A">
        <w:rPr>
          <w:rFonts w:ascii="AlbanyWTJ" w:hAnsi="AlbanyWTJ" w:cs="AlbanyWTJ"/>
          <w:color w:val="000000"/>
          <w:sz w:val="18"/>
          <w:szCs w:val="18"/>
        </w:rPr>
        <w:t>monitor</w:t>
      </w:r>
      <w:proofErr w:type="gramEnd"/>
      <w:r w:rsidRPr="00EF0B3A">
        <w:rPr>
          <w:rFonts w:ascii="AlbanyWTJ" w:hAnsi="AlbanyWTJ" w:cs="AlbanyWTJ"/>
          <w:color w:val="000000"/>
          <w:sz w:val="18"/>
          <w:szCs w:val="18"/>
        </w:rPr>
        <w:t xml:space="preserve"> and maintain effective internal controls and</w:t>
      </w:r>
      <w:r w:rsidR="00EF0B3A">
        <w:rPr>
          <w:rFonts w:ascii="AlbanyWTJ" w:hAnsi="AlbanyWTJ" w:cs="AlbanyWTJ"/>
          <w:color w:val="000000"/>
          <w:sz w:val="18"/>
          <w:szCs w:val="18"/>
        </w:rPr>
        <w:t xml:space="preserve"> </w:t>
      </w:r>
      <w:r w:rsidRPr="00EF0B3A">
        <w:rPr>
          <w:rFonts w:ascii="AlbanyWTJ" w:hAnsi="AlbanyWTJ" w:cs="AlbanyWTJ"/>
          <w:color w:val="000000"/>
          <w:sz w:val="18"/>
          <w:szCs w:val="18"/>
        </w:rPr>
        <w:t>operational risk structures and reporting mechanisms.</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Business Acumen: Demonstrates an understanding of own functional area, the business of the Department, the Bank</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and client business needs and priorities. Understands and applies knowledge of Bank strategies, business priorities,</w:t>
      </w:r>
      <w:r w:rsidR="00EF0B3A" w:rsidRPr="00EF0B3A">
        <w:rPr>
          <w:rFonts w:ascii="AlbanyWTJ" w:hAnsi="AlbanyWTJ" w:cs="AlbanyWTJ"/>
          <w:color w:val="000000"/>
          <w:sz w:val="18"/>
          <w:szCs w:val="18"/>
        </w:rPr>
        <w:t xml:space="preserve"> </w:t>
      </w:r>
      <w:proofErr w:type="gramStart"/>
      <w:r w:rsidRPr="00EF0B3A">
        <w:rPr>
          <w:rFonts w:ascii="AlbanyWTJ" w:hAnsi="AlbanyWTJ" w:cs="AlbanyWTJ"/>
          <w:color w:val="000000"/>
          <w:sz w:val="18"/>
          <w:szCs w:val="18"/>
        </w:rPr>
        <w:t>processes</w:t>
      </w:r>
      <w:proofErr w:type="gramEnd"/>
      <w:r w:rsidRPr="00EF0B3A">
        <w:rPr>
          <w:rFonts w:ascii="AlbanyWTJ" w:hAnsi="AlbanyWTJ" w:cs="AlbanyWTJ"/>
          <w:color w:val="000000"/>
          <w:sz w:val="18"/>
          <w:szCs w:val="18"/>
        </w:rPr>
        <w:t xml:space="preserve"> and policies to accomplish goals and execute on business area work program.</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Audit Expertise and Coordination: Thorough knowledge of auditing standards. Understands audit processes and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procedures and uses knowledge to plan and coordinate activities that support external and internal audits.</w:t>
      </w:r>
    </w:p>
    <w:p w:rsidR="00B06A25" w:rsidRPr="00EF0B3A" w:rsidRDefault="00B06A25" w:rsidP="00F32B10">
      <w:pPr>
        <w:pStyle w:val="ListParagraph"/>
        <w:numPr>
          <w:ilvl w:val="0"/>
          <w:numId w:val="5"/>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Financial Market Knowledge: Understands financial markets dynamics, products and economics and their implications</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for accounting and financial reporting.</w:t>
      </w:r>
    </w:p>
    <w:p w:rsid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B06A25" w:rsidRDefault="00B06A25" w:rsidP="00F32B10">
      <w:pPr>
        <w:autoSpaceDE w:val="0"/>
        <w:autoSpaceDN w:val="0"/>
        <w:adjustRightInd w:val="0"/>
        <w:spacing w:after="0" w:line="240" w:lineRule="auto"/>
        <w:jc w:val="both"/>
        <w:rPr>
          <w:rFonts w:ascii="AlbanyWTJ" w:hAnsi="AlbanyWTJ" w:cs="AlbanyWTJ"/>
          <w:color w:val="000000"/>
          <w:sz w:val="18"/>
          <w:szCs w:val="18"/>
        </w:rPr>
      </w:pPr>
      <w:r>
        <w:rPr>
          <w:rFonts w:ascii="AlbanyWTJ" w:hAnsi="AlbanyWTJ" w:cs="AlbanyWTJ"/>
          <w:color w:val="000000"/>
          <w:sz w:val="18"/>
          <w:szCs w:val="18"/>
        </w:rPr>
        <w:t>Core Competencies</w:t>
      </w:r>
    </w:p>
    <w:p w:rsidR="00B06A25" w:rsidRPr="00EF0B3A" w:rsidRDefault="00B06A25" w:rsidP="00F32B10">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Innovation and Creativity: Develops imaginative ideas and solutions through creativity, </w:t>
      </w:r>
      <w:proofErr w:type="gramStart"/>
      <w:r w:rsidRPr="00EF0B3A">
        <w:rPr>
          <w:rFonts w:ascii="AlbanyWTJ" w:hAnsi="AlbanyWTJ" w:cs="AlbanyWTJ"/>
          <w:color w:val="000000"/>
          <w:sz w:val="18"/>
          <w:szCs w:val="18"/>
        </w:rPr>
        <w:t>experimentation</w:t>
      </w:r>
      <w:proofErr w:type="gramEnd"/>
      <w:r w:rsidRPr="00EF0B3A">
        <w:rPr>
          <w:rFonts w:ascii="AlbanyWTJ" w:hAnsi="AlbanyWTJ" w:cs="AlbanyWTJ"/>
          <w:color w:val="000000"/>
          <w:sz w:val="18"/>
          <w:szCs w:val="18"/>
        </w:rPr>
        <w:t xml:space="preserve"> and critical</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thinking.</w:t>
      </w:r>
    </w:p>
    <w:p w:rsidR="00B06A25" w:rsidRPr="00EF0B3A" w:rsidRDefault="00B06A25" w:rsidP="00F32B10">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Communication and Influence: Communicates effectively and leverages relationships and strategies to influence others.</w:t>
      </w:r>
    </w:p>
    <w:p w:rsidR="00B06A25" w:rsidRPr="00EF0B3A" w:rsidRDefault="00B06A25" w:rsidP="00F32B10">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Client Focus: Understands client needs and provides services that meet their expectations for quality and performance;</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meets the Bank’s expectations for ethical behavior.</w:t>
      </w:r>
    </w:p>
    <w:p w:rsidR="00B06A25" w:rsidRPr="00EF0B3A" w:rsidRDefault="00B06A25" w:rsidP="00F32B10">
      <w:pPr>
        <w:pStyle w:val="ListParagraph"/>
        <w:numPr>
          <w:ilvl w:val="0"/>
          <w:numId w:val="4"/>
        </w:num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Collaboration, </w:t>
      </w:r>
      <w:proofErr w:type="gramStart"/>
      <w:r w:rsidRPr="00EF0B3A">
        <w:rPr>
          <w:rFonts w:ascii="AlbanyWTJ" w:hAnsi="AlbanyWTJ" w:cs="AlbanyWTJ"/>
          <w:color w:val="000000"/>
          <w:sz w:val="18"/>
          <w:szCs w:val="18"/>
        </w:rPr>
        <w:t>Teamwork</w:t>
      </w:r>
      <w:proofErr w:type="gramEnd"/>
      <w:r w:rsidRPr="00EF0B3A">
        <w:rPr>
          <w:rFonts w:ascii="AlbanyWTJ" w:hAnsi="AlbanyWTJ" w:cs="AlbanyWTJ"/>
          <w:color w:val="000000"/>
          <w:sz w:val="18"/>
          <w:szCs w:val="18"/>
        </w:rPr>
        <w:t xml:space="preserve"> and Inclusion: Works cooperatively with others independent of background (e.g., gender, ethnic</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origin, religion, disability, sexual orientation, background, perspective) or organizational role, and takes a team based and</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inclusive approach to projects and decision making. Gains the support of others for own ideas and initiatives, regardless</w:t>
      </w:r>
      <w:r w:rsidR="00EF0B3A" w:rsidRPr="00EF0B3A">
        <w:rPr>
          <w:rFonts w:ascii="AlbanyWTJ" w:hAnsi="AlbanyWTJ" w:cs="AlbanyWTJ"/>
          <w:color w:val="000000"/>
          <w:sz w:val="18"/>
          <w:szCs w:val="18"/>
        </w:rPr>
        <w:t xml:space="preserve"> </w:t>
      </w:r>
      <w:r w:rsidRPr="00EF0B3A">
        <w:rPr>
          <w:rFonts w:ascii="AlbanyWTJ" w:hAnsi="AlbanyWTJ" w:cs="AlbanyWTJ"/>
          <w:color w:val="000000"/>
          <w:sz w:val="18"/>
          <w:szCs w:val="18"/>
        </w:rPr>
        <w:t>of formal authority and organizational boundaries.</w:t>
      </w:r>
    </w:p>
    <w:p w:rsid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b/>
          <w:color w:val="000000"/>
          <w:sz w:val="18"/>
          <w:szCs w:val="18"/>
          <w:u w:val="single"/>
        </w:rPr>
      </w:pPr>
      <w:bookmarkStart w:id="4" w:name="_Hlk492383385"/>
      <w:r w:rsidRPr="00EF0B3A">
        <w:rPr>
          <w:rFonts w:ascii="AlbanyWTJ" w:hAnsi="AlbanyWTJ" w:cs="AlbanyWTJ"/>
          <w:b/>
          <w:color w:val="000000"/>
          <w:sz w:val="18"/>
          <w:szCs w:val="18"/>
          <w:u w:val="single"/>
        </w:rPr>
        <w:t xml:space="preserve">Opportunity Summary:  </w:t>
      </w: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Starting date: ASAP</w:t>
      </w: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Location: Washington, DC</w:t>
      </w: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color w:val="000000"/>
          <w:sz w:val="18"/>
          <w:szCs w:val="18"/>
        </w:rPr>
        <w:t xml:space="preserve">Requirements: Candidates must be citizens of one of the </w:t>
      </w:r>
      <w:hyperlink r:id="rId5" w:history="1">
        <w:r w:rsidRPr="00EF0B3A">
          <w:rPr>
            <w:rFonts w:ascii="AlbanyWTJ" w:hAnsi="AlbanyWTJ" w:cs="AlbanyWTJ"/>
            <w:color w:val="000000"/>
            <w:sz w:val="18"/>
            <w:szCs w:val="18"/>
          </w:rPr>
          <w:t>IDB’s 48 member countries</w:t>
        </w:r>
      </w:hyperlink>
      <w:r w:rsidRPr="00EF0B3A">
        <w:rPr>
          <w:rFonts w:ascii="AlbanyWTJ" w:hAnsi="AlbanyWTJ" w:cs="AlbanyWTJ"/>
          <w:color w:val="000000"/>
          <w:sz w:val="18"/>
          <w:szCs w:val="18"/>
        </w:rPr>
        <w:t xml:space="preserve"> and have no family members, to the fourth degree of consanguinity, currently working at the bank.   </w:t>
      </w: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Our culture</w:t>
      </w:r>
      <w:r w:rsidRPr="00EF0B3A">
        <w:rPr>
          <w:rFonts w:ascii="AlbanyWTJ" w:hAnsi="AlbanyWTJ" w:cs="AlbanyWTJ"/>
          <w:color w:val="000000"/>
          <w:sz w:val="18"/>
          <w:szCs w:val="18"/>
        </w:rPr>
        <w:t>: Working with us you will be surrounded by a diverse group of people who have years of experience in all types of development fields, including transportation, health, gender and diversity, communications and much more.</w:t>
      </w: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EF0B3A" w:rsidRPr="00EF0B3A" w:rsidRDefault="00EF0B3A" w:rsidP="00F32B10">
      <w:pPr>
        <w:autoSpaceDE w:val="0"/>
        <w:autoSpaceDN w:val="0"/>
        <w:adjustRightInd w:val="0"/>
        <w:spacing w:after="0" w:line="240" w:lineRule="auto"/>
        <w:jc w:val="both"/>
        <w:rPr>
          <w:rFonts w:ascii="AlbanyWTJ" w:hAnsi="AlbanyWTJ" w:cs="AlbanyWTJ"/>
          <w:color w:val="000000"/>
          <w:sz w:val="18"/>
          <w:szCs w:val="18"/>
        </w:rPr>
      </w:pPr>
      <w:r w:rsidRPr="00EF0B3A">
        <w:rPr>
          <w:rFonts w:ascii="AlbanyWTJ" w:hAnsi="AlbanyWTJ" w:cs="AlbanyWTJ"/>
          <w:b/>
          <w:color w:val="000000"/>
          <w:sz w:val="18"/>
          <w:szCs w:val="18"/>
          <w:u w:val="single"/>
        </w:rPr>
        <w:t>About us</w:t>
      </w:r>
      <w:r w:rsidRPr="00EF0B3A">
        <w:rPr>
          <w:rFonts w:ascii="AlbanyWTJ" w:hAnsi="AlbanyWTJ" w:cs="AlbanyWTJ"/>
          <w:color w:val="000000"/>
          <w:sz w:val="18"/>
          <w:szCs w:val="18"/>
        </w:rPr>
        <w:t xml:space="preserve">: At the Inter-American Development Bank, we’re devoted to improving lives. Since 1959, we’ve been a leading source of long-term financing for economic, social, and institutional development in Latin America and the Caribbean. We do more than lending though. We partner with our </w:t>
      </w:r>
      <w:proofErr w:type="gramStart"/>
      <w:r w:rsidRPr="00EF0B3A">
        <w:rPr>
          <w:rFonts w:ascii="AlbanyWTJ" w:hAnsi="AlbanyWTJ" w:cs="AlbanyWTJ"/>
          <w:color w:val="000000"/>
          <w:sz w:val="18"/>
          <w:szCs w:val="18"/>
        </w:rPr>
        <w:t>48 member</w:t>
      </w:r>
      <w:proofErr w:type="gramEnd"/>
      <w:r w:rsidRPr="00EF0B3A">
        <w:rPr>
          <w:rFonts w:ascii="AlbanyWTJ" w:hAnsi="AlbanyWTJ" w:cs="AlbanyWTJ"/>
          <w:color w:val="000000"/>
          <w:sz w:val="18"/>
          <w:szCs w:val="18"/>
        </w:rPr>
        <w:t xml:space="preserve"> countries to provide Latin America and the Caribbean with cutting-edge research about relevant development issues, policy advice to inform their decisions, and technical assistance to improve on the planning and execution of projects. For this, we need people who not only have the right skills, but also are passionate about improving lives. </w:t>
      </w:r>
    </w:p>
    <w:bookmarkEnd w:id="4"/>
    <w:p w:rsidR="00EF0B3A" w:rsidRDefault="00EF0B3A" w:rsidP="00F32B10">
      <w:pPr>
        <w:autoSpaceDE w:val="0"/>
        <w:autoSpaceDN w:val="0"/>
        <w:adjustRightInd w:val="0"/>
        <w:spacing w:after="0" w:line="240" w:lineRule="auto"/>
        <w:jc w:val="both"/>
        <w:rPr>
          <w:rFonts w:ascii="Arial" w:hAnsi="Arial" w:cs="Arial"/>
          <w:color w:val="3E3E3E"/>
          <w:sz w:val="16"/>
          <w:szCs w:val="16"/>
        </w:rPr>
      </w:pPr>
    </w:p>
    <w:p w:rsidR="00EF0B3A" w:rsidRDefault="00EF0B3A" w:rsidP="00F32B10">
      <w:pPr>
        <w:autoSpaceDE w:val="0"/>
        <w:autoSpaceDN w:val="0"/>
        <w:adjustRightInd w:val="0"/>
        <w:spacing w:after="0" w:line="240" w:lineRule="auto"/>
        <w:jc w:val="both"/>
        <w:rPr>
          <w:rFonts w:ascii="AlbanyWTJ" w:hAnsi="AlbanyWTJ" w:cs="AlbanyWTJ"/>
          <w:color w:val="000000"/>
          <w:sz w:val="18"/>
          <w:szCs w:val="18"/>
        </w:rPr>
      </w:pPr>
    </w:p>
    <w:p w:rsidR="00B06A25" w:rsidRDefault="00B06A25" w:rsidP="00F32B10">
      <w:pPr>
        <w:autoSpaceDE w:val="0"/>
        <w:autoSpaceDN w:val="0"/>
        <w:adjustRightInd w:val="0"/>
        <w:spacing w:after="0" w:line="240" w:lineRule="auto"/>
        <w:jc w:val="center"/>
        <w:rPr>
          <w:rFonts w:ascii="AlbanyWTJ" w:hAnsi="AlbanyWTJ" w:cs="AlbanyWTJ"/>
          <w:color w:val="000000"/>
          <w:sz w:val="18"/>
          <w:szCs w:val="18"/>
        </w:rPr>
      </w:pPr>
      <w:r>
        <w:rPr>
          <w:rFonts w:ascii="AlbanyWTJ" w:hAnsi="AlbanyWTJ" w:cs="AlbanyWTJ"/>
          <w:color w:val="000000"/>
          <w:sz w:val="18"/>
          <w:szCs w:val="18"/>
        </w:rPr>
        <w:t>The IDB offers a competitive benefits and compensation package.</w:t>
      </w:r>
    </w:p>
    <w:p w:rsidR="005112AA" w:rsidRDefault="00B06A25" w:rsidP="00F32B10">
      <w:pPr>
        <w:autoSpaceDE w:val="0"/>
        <w:autoSpaceDN w:val="0"/>
        <w:adjustRightInd w:val="0"/>
        <w:spacing w:after="0" w:line="240" w:lineRule="auto"/>
        <w:jc w:val="center"/>
      </w:pPr>
      <w:r>
        <w:rPr>
          <w:rFonts w:ascii="AlbanyWTJ" w:hAnsi="AlbanyWTJ" w:cs="AlbanyWTJ"/>
          <w:color w:val="000000"/>
          <w:sz w:val="18"/>
          <w:szCs w:val="18"/>
        </w:rPr>
        <w:t>The IDB is committed to diversity and inclusion and to providing equal opportunities in employment. We embrace diversity</w:t>
      </w:r>
      <w:r w:rsidR="00EF0B3A">
        <w:rPr>
          <w:rFonts w:ascii="AlbanyWTJ" w:hAnsi="AlbanyWTJ" w:cs="AlbanyWTJ"/>
          <w:color w:val="000000"/>
          <w:sz w:val="18"/>
          <w:szCs w:val="18"/>
        </w:rPr>
        <w:t xml:space="preserve"> </w:t>
      </w:r>
      <w:proofErr w:type="gramStart"/>
      <w:r>
        <w:rPr>
          <w:rFonts w:ascii="AlbanyWTJ" w:hAnsi="AlbanyWTJ" w:cs="AlbanyWTJ"/>
          <w:color w:val="000000"/>
          <w:sz w:val="18"/>
          <w:szCs w:val="18"/>
        </w:rPr>
        <w:t>on the basis of</w:t>
      </w:r>
      <w:proofErr w:type="gramEnd"/>
      <w:r>
        <w:rPr>
          <w:rFonts w:ascii="AlbanyWTJ" w:hAnsi="AlbanyWTJ" w:cs="AlbanyWTJ"/>
          <w:color w:val="000000"/>
          <w:sz w:val="18"/>
          <w:szCs w:val="18"/>
        </w:rPr>
        <w:t xml:space="preserve"> gender, age, education, national origin, ethnic origin, race, disability, sexual orientation, religion, and HIV/AIDs status. We encourage women, Afro-</w:t>
      </w:r>
      <w:proofErr w:type="gramStart"/>
      <w:r>
        <w:rPr>
          <w:rFonts w:ascii="AlbanyWTJ" w:hAnsi="AlbanyWTJ" w:cs="AlbanyWTJ"/>
          <w:color w:val="000000"/>
          <w:sz w:val="18"/>
          <w:szCs w:val="18"/>
        </w:rPr>
        <w:t>descendants</w:t>
      </w:r>
      <w:proofErr w:type="gramEnd"/>
      <w:r>
        <w:rPr>
          <w:rFonts w:ascii="AlbanyWTJ" w:hAnsi="AlbanyWTJ" w:cs="AlbanyWTJ"/>
          <w:color w:val="000000"/>
          <w:sz w:val="18"/>
          <w:szCs w:val="18"/>
        </w:rPr>
        <w:t xml:space="preserve"> and persons of indigenous origins to apply.</w:t>
      </w:r>
    </w:p>
    <w:sectPr w:rsidR="0051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WTJ">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3FA"/>
    <w:multiLevelType w:val="hybridMultilevel"/>
    <w:tmpl w:val="8454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C720C"/>
    <w:multiLevelType w:val="hybridMultilevel"/>
    <w:tmpl w:val="074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56D81"/>
    <w:multiLevelType w:val="hybridMultilevel"/>
    <w:tmpl w:val="97D89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D2A62"/>
    <w:multiLevelType w:val="hybridMultilevel"/>
    <w:tmpl w:val="DA883D26"/>
    <w:lvl w:ilvl="0" w:tplc="F51242CC">
      <w:numFmt w:val="bullet"/>
      <w:lvlText w:val="-"/>
      <w:lvlJc w:val="left"/>
      <w:pPr>
        <w:ind w:left="720" w:hanging="360"/>
      </w:pPr>
      <w:rPr>
        <w:rFonts w:ascii="AlbanyWTJ" w:eastAsiaTheme="minorHAnsi"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11370"/>
    <w:multiLevelType w:val="hybridMultilevel"/>
    <w:tmpl w:val="192E6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E6299"/>
    <w:multiLevelType w:val="hybridMultilevel"/>
    <w:tmpl w:val="AE743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B933FED"/>
    <w:multiLevelType w:val="hybridMultilevel"/>
    <w:tmpl w:val="63AC36AC"/>
    <w:lvl w:ilvl="0" w:tplc="F51242CC">
      <w:numFmt w:val="bullet"/>
      <w:lvlText w:val="-"/>
      <w:lvlJc w:val="left"/>
      <w:pPr>
        <w:ind w:left="720" w:hanging="360"/>
      </w:pPr>
      <w:rPr>
        <w:rFonts w:ascii="AlbanyWTJ" w:eastAsiaTheme="minorHAnsi" w:hAnsi="AlbanyWTJ" w:cs="AlbanyWT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25"/>
    <w:rsid w:val="00161EF7"/>
    <w:rsid w:val="005112AA"/>
    <w:rsid w:val="006651E1"/>
    <w:rsid w:val="00A01C68"/>
    <w:rsid w:val="00A3672E"/>
    <w:rsid w:val="00A566F4"/>
    <w:rsid w:val="00B06A25"/>
    <w:rsid w:val="00EF0B3A"/>
    <w:rsid w:val="00F32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EE6BD-C1E2-4C0B-91F3-7A3AF78D3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A25"/>
    <w:pPr>
      <w:ind w:left="720"/>
      <w:contextualSpacing/>
    </w:pPr>
  </w:style>
  <w:style w:type="character" w:styleId="Hyperlink">
    <w:name w:val="Hyperlink"/>
    <w:basedOn w:val="DefaultParagraphFont"/>
    <w:uiPriority w:val="99"/>
    <w:semiHidden/>
    <w:unhideWhenUsed/>
    <w:rsid w:val="00EF0B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149786">
      <w:bodyDiv w:val="1"/>
      <w:marLeft w:val="0"/>
      <w:marRight w:val="0"/>
      <w:marTop w:val="0"/>
      <w:marBottom w:val="0"/>
      <w:divBdr>
        <w:top w:val="none" w:sz="0" w:space="0" w:color="auto"/>
        <w:left w:val="none" w:sz="0" w:space="0" w:color="auto"/>
        <w:bottom w:val="none" w:sz="0" w:space="0" w:color="auto"/>
        <w:right w:val="none" w:sz="0" w:space="0" w:color="auto"/>
      </w:divBdr>
    </w:div>
    <w:div w:id="1476486242">
      <w:bodyDiv w:val="1"/>
      <w:marLeft w:val="0"/>
      <w:marRight w:val="0"/>
      <w:marTop w:val="0"/>
      <w:marBottom w:val="0"/>
      <w:divBdr>
        <w:top w:val="none" w:sz="0" w:space="0" w:color="auto"/>
        <w:left w:val="none" w:sz="0" w:space="0" w:color="auto"/>
        <w:bottom w:val="none" w:sz="0" w:space="0" w:color="auto"/>
        <w:right w:val="none" w:sz="0" w:space="0" w:color="auto"/>
      </w:divBdr>
    </w:div>
    <w:div w:id="183536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adb.org/en/about-us/how-the-inter-american-development-bank-is-organized,5998.html?open_accordio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Vicuna, Diane Graciela</dc:creator>
  <cp:keywords/>
  <dc:description/>
  <cp:lastModifiedBy>Fuster, Daniel</cp:lastModifiedBy>
  <cp:revision>2</cp:revision>
  <dcterms:created xsi:type="dcterms:W3CDTF">2017-09-06T18:13:00Z</dcterms:created>
  <dcterms:modified xsi:type="dcterms:W3CDTF">2017-09-06T18:13:00Z</dcterms:modified>
</cp:coreProperties>
</file>